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D023C" w:rsidRPr="00E37ED1" w:rsidRDefault="007D023C" w:rsidP="00847CA1">
      <w:pPr>
        <w:pStyle w:val="NormalWeb"/>
        <w:spacing w:before="0" w:after="0"/>
        <w:ind w:firstLine="720"/>
        <w:jc w:val="both"/>
        <w:rPr>
          <w:rFonts w:ascii="Algerian" w:hAnsi="Algerian"/>
          <w:b/>
          <w:bCs/>
          <w:iCs/>
          <w:color w:val="000000"/>
          <w:sz w:val="32"/>
          <w:szCs w:val="32"/>
        </w:rPr>
      </w:pPr>
      <w:r w:rsidRPr="00E37ED1">
        <w:rPr>
          <w:rFonts w:ascii="Algerian" w:hAnsi="Algerian"/>
          <w:b/>
          <w:bCs/>
          <w:iCs/>
          <w:color w:val="000000"/>
          <w:sz w:val="32"/>
          <w:szCs w:val="32"/>
        </w:rPr>
        <w:t>M</w:t>
      </w:r>
      <w:r w:rsidRPr="00E37ED1">
        <w:rPr>
          <w:b/>
          <w:bCs/>
          <w:iCs/>
          <w:color w:val="000000"/>
          <w:sz w:val="32"/>
          <w:szCs w:val="32"/>
        </w:rPr>
        <w:t>Ộ</w:t>
      </w:r>
      <w:r w:rsidRPr="00E37ED1">
        <w:rPr>
          <w:rFonts w:ascii="Algerian" w:hAnsi="Algerian"/>
          <w:b/>
          <w:bCs/>
          <w:iCs/>
          <w:color w:val="000000"/>
          <w:sz w:val="32"/>
          <w:szCs w:val="32"/>
        </w:rPr>
        <w:t>T S</w:t>
      </w:r>
      <w:r w:rsidRPr="00E37ED1">
        <w:rPr>
          <w:b/>
          <w:bCs/>
          <w:iCs/>
          <w:color w:val="000000"/>
          <w:sz w:val="32"/>
          <w:szCs w:val="32"/>
        </w:rPr>
        <w:t>Ố</w:t>
      </w:r>
      <w:r w:rsidRPr="00E37ED1">
        <w:rPr>
          <w:rFonts w:ascii="Algerian" w:hAnsi="Algerian"/>
          <w:b/>
          <w:bCs/>
          <w:iCs/>
          <w:color w:val="000000"/>
          <w:sz w:val="32"/>
          <w:szCs w:val="32"/>
        </w:rPr>
        <w:t xml:space="preserve"> V</w:t>
      </w:r>
      <w:r w:rsidRPr="00E37ED1">
        <w:rPr>
          <w:b/>
          <w:bCs/>
          <w:iCs/>
          <w:color w:val="000000"/>
          <w:sz w:val="32"/>
          <w:szCs w:val="32"/>
        </w:rPr>
        <w:t>Ấ</w:t>
      </w:r>
      <w:r w:rsidRPr="00E37ED1">
        <w:rPr>
          <w:rFonts w:ascii="Algerian" w:hAnsi="Algerian"/>
          <w:b/>
          <w:bCs/>
          <w:iCs/>
          <w:color w:val="000000"/>
          <w:sz w:val="32"/>
          <w:szCs w:val="32"/>
        </w:rPr>
        <w:t xml:space="preserve">N </w:t>
      </w:r>
      <w:r w:rsidRPr="00E37ED1">
        <w:rPr>
          <w:b/>
          <w:bCs/>
          <w:iCs/>
          <w:color w:val="000000"/>
          <w:sz w:val="32"/>
          <w:szCs w:val="32"/>
        </w:rPr>
        <w:t>ĐỀ</w:t>
      </w:r>
      <w:r w:rsidRPr="00E37ED1">
        <w:rPr>
          <w:rFonts w:ascii="Algerian" w:hAnsi="Algerian"/>
          <w:b/>
          <w:bCs/>
          <w:iCs/>
          <w:color w:val="000000"/>
          <w:sz w:val="32"/>
          <w:szCs w:val="32"/>
        </w:rPr>
        <w:t xml:space="preserve"> V</w:t>
      </w:r>
      <w:r w:rsidRPr="00E37ED1">
        <w:rPr>
          <w:b/>
          <w:bCs/>
          <w:iCs/>
          <w:color w:val="000000"/>
          <w:sz w:val="32"/>
          <w:szCs w:val="32"/>
        </w:rPr>
        <w:t>Ề</w:t>
      </w:r>
      <w:r w:rsidRPr="00E37ED1">
        <w:rPr>
          <w:rFonts w:ascii="Algerian" w:hAnsi="Algerian"/>
          <w:b/>
          <w:bCs/>
          <w:iCs/>
          <w:color w:val="000000"/>
          <w:sz w:val="32"/>
          <w:szCs w:val="32"/>
        </w:rPr>
        <w:t xml:space="preserve"> D</w:t>
      </w:r>
      <w:r w:rsidRPr="00E37ED1">
        <w:rPr>
          <w:b/>
          <w:bCs/>
          <w:iCs/>
          <w:color w:val="000000"/>
          <w:sz w:val="32"/>
          <w:szCs w:val="32"/>
        </w:rPr>
        <w:t>Ạ</w:t>
      </w:r>
      <w:r w:rsidRPr="00E37ED1">
        <w:rPr>
          <w:rFonts w:ascii="Algerian" w:hAnsi="Algerian"/>
          <w:b/>
          <w:bCs/>
          <w:iCs/>
          <w:color w:val="000000"/>
          <w:sz w:val="32"/>
          <w:szCs w:val="32"/>
        </w:rPr>
        <w:t>Y H</w:t>
      </w:r>
      <w:r w:rsidRPr="00E37ED1">
        <w:rPr>
          <w:b/>
          <w:bCs/>
          <w:iCs/>
          <w:color w:val="000000"/>
          <w:sz w:val="32"/>
          <w:szCs w:val="32"/>
        </w:rPr>
        <w:t>Ọ</w:t>
      </w:r>
      <w:r w:rsidRPr="00E37ED1">
        <w:rPr>
          <w:rFonts w:ascii="Algerian" w:hAnsi="Algerian"/>
          <w:b/>
          <w:bCs/>
          <w:iCs/>
          <w:color w:val="000000"/>
          <w:sz w:val="32"/>
          <w:szCs w:val="32"/>
        </w:rPr>
        <w:t xml:space="preserve">C THEO </w:t>
      </w:r>
      <w:r w:rsidR="006157A4" w:rsidRPr="00E37ED1">
        <w:rPr>
          <w:rFonts w:ascii="Algerian" w:hAnsi="Algerian"/>
          <w:b/>
          <w:bCs/>
          <w:iCs/>
          <w:color w:val="000000"/>
          <w:sz w:val="32"/>
          <w:szCs w:val="32"/>
          <w:lang w:val="en-US"/>
        </w:rPr>
        <w:t>H</w:t>
      </w:r>
      <w:r w:rsidR="006157A4" w:rsidRPr="00E37ED1">
        <w:rPr>
          <w:b/>
          <w:bCs/>
          <w:iCs/>
          <w:color w:val="000000"/>
          <w:sz w:val="32"/>
          <w:szCs w:val="32"/>
          <w:lang w:val="en-US"/>
        </w:rPr>
        <w:t>Ọ</w:t>
      </w:r>
      <w:r w:rsidR="006157A4" w:rsidRPr="00E37ED1">
        <w:rPr>
          <w:rFonts w:ascii="Algerian" w:hAnsi="Algerian"/>
          <w:b/>
          <w:bCs/>
          <w:iCs/>
          <w:color w:val="000000"/>
          <w:sz w:val="32"/>
          <w:szCs w:val="32"/>
          <w:lang w:val="en-US"/>
        </w:rPr>
        <w:t>C CH</w:t>
      </w:r>
      <w:r w:rsidR="006157A4" w:rsidRPr="00E37ED1">
        <w:rPr>
          <w:b/>
          <w:bCs/>
          <w:iCs/>
          <w:color w:val="000000"/>
          <w:sz w:val="32"/>
          <w:szCs w:val="32"/>
          <w:lang w:val="en-US"/>
        </w:rPr>
        <w:t>Ế</w:t>
      </w:r>
      <w:r w:rsidR="006157A4" w:rsidRPr="00E37ED1">
        <w:rPr>
          <w:rFonts w:ascii="Algerian" w:hAnsi="Algerian"/>
          <w:b/>
          <w:bCs/>
          <w:iCs/>
          <w:color w:val="000000"/>
          <w:sz w:val="32"/>
          <w:szCs w:val="32"/>
          <w:lang w:val="en-US"/>
        </w:rPr>
        <w:t xml:space="preserve"> </w:t>
      </w:r>
      <w:r w:rsidRPr="00E37ED1">
        <w:rPr>
          <w:rFonts w:ascii="Algerian" w:hAnsi="Algerian"/>
          <w:b/>
          <w:bCs/>
          <w:iCs/>
          <w:color w:val="000000"/>
          <w:sz w:val="32"/>
          <w:szCs w:val="32"/>
        </w:rPr>
        <w:t>TÍN CH</w:t>
      </w:r>
      <w:r w:rsidRPr="00E37ED1">
        <w:rPr>
          <w:b/>
          <w:bCs/>
          <w:iCs/>
          <w:color w:val="000000"/>
          <w:sz w:val="32"/>
          <w:szCs w:val="32"/>
        </w:rPr>
        <w:t>Ỉ</w:t>
      </w:r>
    </w:p>
    <w:p w:rsidR="007D023C" w:rsidRDefault="007D023C" w:rsidP="00847CA1">
      <w:pPr>
        <w:pStyle w:val="NormalWeb"/>
        <w:spacing w:before="0" w:after="0"/>
        <w:ind w:firstLine="720"/>
        <w:jc w:val="both"/>
        <w:rPr>
          <w:b/>
          <w:bCs/>
          <w:i/>
          <w:iCs/>
          <w:color w:val="000000"/>
          <w:sz w:val="28"/>
          <w:szCs w:val="28"/>
        </w:rPr>
      </w:pPr>
    </w:p>
    <w:p w:rsidR="00847CA1" w:rsidRPr="006157A4" w:rsidRDefault="00847CA1" w:rsidP="00847CA1">
      <w:pPr>
        <w:pStyle w:val="NormalWeb"/>
        <w:spacing w:before="0" w:after="0"/>
        <w:ind w:firstLine="720"/>
        <w:jc w:val="both"/>
        <w:rPr>
          <w:color w:val="000000"/>
          <w:sz w:val="28"/>
          <w:szCs w:val="28"/>
        </w:rPr>
      </w:pPr>
      <w:r w:rsidRPr="006157A4">
        <w:rPr>
          <w:b/>
          <w:bCs/>
          <w:iCs/>
          <w:color w:val="000000"/>
          <w:sz w:val="28"/>
          <w:szCs w:val="28"/>
        </w:rPr>
        <w:t>Sự ra đời của các hệ thống chuyển đổi tín chỉ</w:t>
      </w:r>
      <w:r w:rsidRPr="006157A4">
        <w:rPr>
          <w:color w:val="000000"/>
          <w:sz w:val="28"/>
          <w:szCs w:val="28"/>
        </w:rPr>
        <w:t xml:space="preserve"> </w:t>
      </w:r>
    </w:p>
    <w:p w:rsidR="00847CA1" w:rsidRDefault="00847CA1" w:rsidP="00847CA1">
      <w:pPr>
        <w:pStyle w:val="NormalWeb"/>
        <w:spacing w:before="0" w:after="0"/>
        <w:jc w:val="both"/>
        <w:rPr>
          <w:color w:val="000000"/>
          <w:sz w:val="28"/>
          <w:szCs w:val="28"/>
        </w:rPr>
      </w:pPr>
      <w:r>
        <w:rPr>
          <w:color w:val="000000"/>
          <w:sz w:val="28"/>
          <w:szCs w:val="28"/>
        </w:rPr>
        <w:t xml:space="preserve">  </w:t>
      </w:r>
    </w:p>
    <w:p w:rsidR="00847CA1" w:rsidRDefault="00847CA1" w:rsidP="00847CA1">
      <w:pPr>
        <w:pStyle w:val="NormalWeb"/>
        <w:spacing w:before="0" w:after="0"/>
        <w:ind w:firstLine="720"/>
        <w:jc w:val="both"/>
        <w:rPr>
          <w:color w:val="000000"/>
          <w:sz w:val="28"/>
          <w:szCs w:val="28"/>
        </w:rPr>
      </w:pPr>
      <w:r>
        <w:rPr>
          <w:color w:val="000000"/>
          <w:sz w:val="28"/>
          <w:szCs w:val="28"/>
        </w:rPr>
        <w:t xml:space="preserve">Thế kỷ 21 được đánh dấu bằng các thành tựu đáng kể trong nhiều lĩnh vực: kinh tế toàn cầu hoá, quan hệ quốc tế, khoa học, công nghiệp, y tế và giáo dục có rất nhiều chuyển biến, trong đó các thành tựu trong lĩnh vực giáo dục đại học đóng vai trò rất lớn trong sự nghiệp phát triển của loài người. Cùng với sự bùng nổ của công nghệ thông tin, con người trong thế kỷ mới không ngừng có nhu cầu trao đổi kinh nghiệm của mình nhằm đóng góp vào qui trình phát triển thế giới. Mỗi một kinh nghiệm cá nhân, mỗi một khám phá mới về kiến thức thông qua các nghiên cứu đều có xuất phát điểm là các kinh nghiệm của nhiều thế hệ và cá nhân đi trước đặt nền tảng cho các bước kế tiếp sau này, mà cụ thể là thông qua các chương trình học ở các cấp độ khác nhau trong hệ thống giáo dục, đặc biệt là giáo dục đại học. </w:t>
      </w:r>
    </w:p>
    <w:p w:rsidR="00847CA1" w:rsidRDefault="00847CA1" w:rsidP="00847CA1">
      <w:pPr>
        <w:pStyle w:val="NormalWeb"/>
        <w:spacing w:before="0" w:after="0"/>
        <w:jc w:val="both"/>
        <w:rPr>
          <w:color w:val="000000"/>
          <w:sz w:val="28"/>
          <w:szCs w:val="28"/>
        </w:rPr>
      </w:pPr>
      <w:r>
        <w:rPr>
          <w:color w:val="000000"/>
          <w:sz w:val="28"/>
          <w:szCs w:val="28"/>
        </w:rPr>
        <w:t xml:space="preserve">  </w:t>
      </w:r>
    </w:p>
    <w:p w:rsidR="00847CA1" w:rsidRDefault="00847CA1" w:rsidP="00847CA1">
      <w:pPr>
        <w:pStyle w:val="NormalWeb"/>
        <w:spacing w:before="0" w:after="0"/>
        <w:ind w:firstLine="720"/>
        <w:jc w:val="both"/>
        <w:rPr>
          <w:color w:val="000000"/>
          <w:sz w:val="28"/>
          <w:szCs w:val="28"/>
        </w:rPr>
      </w:pPr>
      <w:r>
        <w:rPr>
          <w:color w:val="000000"/>
          <w:sz w:val="28"/>
          <w:szCs w:val="28"/>
        </w:rPr>
        <w:t xml:space="preserve">Thế giới hiện đại luôn công nhận tầm quan trọng của giáo dục đại học, nơi sinh viên tiếp thu kiến thức và kỹ năng thông qua các chương trình học được sắp xếp có hệ thống. Thế giới đang trong tiến trình tìm tiếng nói chung ở các chương trình học, nơi sinh viên có thể chuyển đổi từ hệ thống giáo dục này sang hệ thống giáo dục khác mà không gặp nhiều khó khăn. Chính vì vậy, các nhà giáo dục, khoa học, chuyên môn và quản lý nhà nước lẫn giáo dục đại học đang cố gắng lập ra một không gian giáo dục thống nhất để sinh viên có thể tiếp thu càng nhiều kiến thức càng tốt. Với mục đích đó, một hệ thống được gọi là </w:t>
      </w:r>
      <w:r w:rsidR="00EC4CCA">
        <w:rPr>
          <w:color w:val="000000"/>
          <w:sz w:val="28"/>
          <w:szCs w:val="28"/>
        </w:rPr>
        <w:t>"</w:t>
      </w:r>
      <w:r>
        <w:rPr>
          <w:color w:val="000000"/>
          <w:sz w:val="28"/>
          <w:szCs w:val="28"/>
        </w:rPr>
        <w:t>hệ thống chuyên đổi tín chỉ</w:t>
      </w:r>
      <w:r w:rsidR="00EC4CCA">
        <w:rPr>
          <w:color w:val="000000"/>
          <w:sz w:val="28"/>
          <w:szCs w:val="28"/>
        </w:rPr>
        <w:t>"</w:t>
      </w:r>
      <w:r>
        <w:rPr>
          <w:color w:val="000000"/>
          <w:sz w:val="28"/>
          <w:szCs w:val="28"/>
        </w:rPr>
        <w:t xml:space="preserve"> được xây dựng và phát triển ở nhiều nước trên thế giới. </w:t>
      </w:r>
    </w:p>
    <w:p w:rsidR="00847CA1" w:rsidRDefault="00847CA1" w:rsidP="00847CA1">
      <w:pPr>
        <w:pStyle w:val="NormalWeb"/>
        <w:spacing w:before="0" w:after="0"/>
        <w:jc w:val="both"/>
        <w:rPr>
          <w:color w:val="000000"/>
          <w:sz w:val="28"/>
          <w:szCs w:val="28"/>
        </w:rPr>
      </w:pPr>
      <w:r>
        <w:rPr>
          <w:color w:val="000000"/>
          <w:sz w:val="28"/>
          <w:szCs w:val="28"/>
        </w:rPr>
        <w:t xml:space="preserve">  </w:t>
      </w:r>
    </w:p>
    <w:p w:rsidR="00847CA1" w:rsidRDefault="00847CA1" w:rsidP="00847CA1">
      <w:pPr>
        <w:pStyle w:val="NormalWeb"/>
        <w:spacing w:before="0" w:after="0"/>
        <w:ind w:firstLine="720"/>
        <w:jc w:val="both"/>
        <w:rPr>
          <w:color w:val="000000"/>
          <w:sz w:val="28"/>
          <w:szCs w:val="28"/>
        </w:rPr>
      </w:pPr>
      <w:r>
        <w:rPr>
          <w:i/>
          <w:iCs/>
          <w:color w:val="000000"/>
          <w:sz w:val="28"/>
          <w:szCs w:val="28"/>
        </w:rPr>
        <w:t>Hệ thống chuyển đổi</w:t>
      </w:r>
      <w:r>
        <w:rPr>
          <w:color w:val="000000"/>
          <w:sz w:val="28"/>
          <w:szCs w:val="28"/>
        </w:rPr>
        <w:t xml:space="preserve"> </w:t>
      </w:r>
      <w:r>
        <w:rPr>
          <w:i/>
          <w:iCs/>
          <w:color w:val="000000"/>
          <w:sz w:val="28"/>
          <w:szCs w:val="28"/>
        </w:rPr>
        <w:t xml:space="preserve">tín chỉ </w:t>
      </w:r>
      <w:r>
        <w:rPr>
          <w:color w:val="000000"/>
          <w:sz w:val="28"/>
          <w:szCs w:val="28"/>
        </w:rPr>
        <w:t xml:space="preserve">là một hệ thống được sử dụng cho tất cả các thành phần (hay môn học) của một chương trình học. Tất cả số lượng tín chỉ gộp lại sẽ giúp cho sinh viên có được bằng cử nhân, thạc sĩ, tiến sĩ hay một bằng cấp chuyên môn nào đó. </w:t>
      </w:r>
      <w:r>
        <w:rPr>
          <w:i/>
          <w:iCs/>
          <w:color w:val="000000"/>
          <w:sz w:val="28"/>
          <w:szCs w:val="28"/>
        </w:rPr>
        <w:t>Tín chỉ</w:t>
      </w:r>
      <w:r>
        <w:rPr>
          <w:color w:val="000000"/>
          <w:sz w:val="28"/>
          <w:szCs w:val="28"/>
        </w:rPr>
        <w:t xml:space="preserve">  được sử dụng để đo lường khối lượng công việc của một sinh viên theo các hoạt động học tập đã được lên kế hoạch như lên lớp nghe giảng, tham dự seminar, hoặc tự học v.v... Các tiêu chí này quyết định các đặc trưng cụ thể của các hệ thống tín chỉ khác nhau trong những khoá học gần giống nhau trên thế giới. </w:t>
      </w:r>
    </w:p>
    <w:p w:rsidR="00847CA1" w:rsidRDefault="00847CA1" w:rsidP="00847CA1">
      <w:pPr>
        <w:pStyle w:val="NormalWeb"/>
        <w:spacing w:before="0" w:after="0"/>
        <w:jc w:val="both"/>
        <w:rPr>
          <w:color w:val="000000"/>
          <w:sz w:val="28"/>
          <w:szCs w:val="28"/>
        </w:rPr>
      </w:pPr>
      <w:r>
        <w:rPr>
          <w:color w:val="000000"/>
          <w:sz w:val="28"/>
          <w:szCs w:val="28"/>
        </w:rPr>
        <w:t xml:space="preserve">    </w:t>
      </w:r>
    </w:p>
    <w:p w:rsidR="00847CA1" w:rsidRDefault="00847CA1" w:rsidP="00847CA1">
      <w:pPr>
        <w:pStyle w:val="NormalWeb"/>
        <w:spacing w:before="0" w:after="0"/>
        <w:ind w:firstLine="360"/>
        <w:jc w:val="both"/>
        <w:rPr>
          <w:color w:val="000000"/>
          <w:sz w:val="28"/>
          <w:szCs w:val="28"/>
          <w:lang w:val="en-US"/>
        </w:rPr>
      </w:pPr>
      <w:r>
        <w:rPr>
          <w:color w:val="000000"/>
          <w:sz w:val="28"/>
          <w:szCs w:val="28"/>
        </w:rPr>
        <w:t>Hệ thống chuyển đổi tín chỉ có rất nhiều ưu điểm. Vào mỗi đầu một một khóa học mỗi sinh viên mở sẵn một ‘tài khoản' (‘thùng đựng tín chỉ' - ‘credit basket') có hạn định trước và tài khoản này sẽ được lấp dần bằng các tín chỉ đòi hỏi cho mỗi môn học. Khi đã tích lũy được một số lượng nhất định nào đó, các sinh viên có thể nhận được một bằng cấp tương xứng. Cho đến khi tốt nghiệp, ngoài bằng cấp</w:t>
      </w:r>
      <w:r w:rsidR="007F686C" w:rsidRPr="007F686C">
        <w:rPr>
          <w:color w:val="000000"/>
          <w:sz w:val="28"/>
          <w:szCs w:val="28"/>
        </w:rPr>
        <w:t xml:space="preserve"> </w:t>
      </w:r>
      <w:r w:rsidR="007F686C">
        <w:rPr>
          <w:color w:val="000000"/>
          <w:sz w:val="28"/>
          <w:szCs w:val="28"/>
        </w:rPr>
        <w:t xml:space="preserve">sinh </w:t>
      </w:r>
      <w:r w:rsidR="007F686C">
        <w:rPr>
          <w:color w:val="000000"/>
          <w:sz w:val="28"/>
          <w:szCs w:val="28"/>
        </w:rPr>
        <w:lastRenderedPageBreak/>
        <w:t>viên</w:t>
      </w:r>
      <w:r>
        <w:rPr>
          <w:color w:val="000000"/>
          <w:sz w:val="28"/>
          <w:szCs w:val="28"/>
        </w:rPr>
        <w:t xml:space="preserve"> còn nhận được một bảng điểm ghi rõ số tín chỉ của mỗi môn học trong quá trình học tập. Để có thể tham gia vào các thí nghiệm hay các bài tập lớn (cũng có thể gọi là dự án), sinh viên chỉ phải điền vào một mẫu đơn. Sau đó, vào cuối mỗi học kỳ, sinh viên sẽ được nhận từ văn phòng khoa giấy chứng nhận đã tích lũy được một số tín chỉ. Cho đến lúc tốt nghiệp, sinh viên nhận được bằng tốt nghiệp có đính kèm bảng điểm có ghi rõ kết quả của việc tham gia vào các thí nghiệm hay các dự án đó. </w:t>
      </w:r>
    </w:p>
    <w:p w:rsidR="007F686C" w:rsidRPr="007F686C" w:rsidRDefault="007F686C" w:rsidP="00847CA1">
      <w:pPr>
        <w:pStyle w:val="NormalWeb"/>
        <w:spacing w:before="0" w:after="0"/>
        <w:ind w:firstLine="360"/>
        <w:jc w:val="both"/>
        <w:rPr>
          <w:color w:val="000000"/>
          <w:sz w:val="28"/>
          <w:szCs w:val="28"/>
          <w:lang w:val="en-US"/>
        </w:rPr>
      </w:pPr>
    </w:p>
    <w:p w:rsidR="00847CA1" w:rsidRDefault="00847CA1" w:rsidP="00EC4CCA">
      <w:pPr>
        <w:pStyle w:val="NormalWeb"/>
        <w:spacing w:before="0" w:after="0"/>
        <w:jc w:val="both"/>
        <w:rPr>
          <w:color w:val="000000"/>
          <w:sz w:val="28"/>
          <w:szCs w:val="28"/>
        </w:rPr>
      </w:pPr>
      <w:r>
        <w:rPr>
          <w:color w:val="000000"/>
          <w:sz w:val="28"/>
          <w:szCs w:val="28"/>
        </w:rPr>
        <w:t xml:space="preserve">  Như vậy, có thể thấy rõ các ưu điểm của hệ thống chuyển đổi tín chỉ như sau: </w:t>
      </w:r>
    </w:p>
    <w:p w:rsidR="00847CA1" w:rsidRDefault="00847CA1" w:rsidP="007F686C">
      <w:pPr>
        <w:pStyle w:val="NormalWeb"/>
        <w:spacing w:before="0" w:after="0"/>
        <w:ind w:left="284" w:hanging="284"/>
        <w:jc w:val="both"/>
        <w:rPr>
          <w:color w:val="000000"/>
          <w:sz w:val="28"/>
          <w:szCs w:val="28"/>
        </w:rPr>
      </w:pPr>
      <w:r>
        <w:rPr>
          <w:color w:val="000000"/>
          <w:sz w:val="28"/>
          <w:szCs w:val="28"/>
        </w:rPr>
        <w:t xml:space="preserve">1) Giúp sinh viên hình dung và định lượng tất cả các yêu cầu đối với bản </w:t>
      </w:r>
      <w:r w:rsidR="00EC4CCA">
        <w:rPr>
          <w:color w:val="000000"/>
          <w:sz w:val="28"/>
          <w:szCs w:val="28"/>
        </w:rPr>
        <w:t xml:space="preserve">  </w:t>
      </w:r>
      <w:r>
        <w:rPr>
          <w:color w:val="000000"/>
          <w:sz w:val="28"/>
          <w:szCs w:val="28"/>
        </w:rPr>
        <w:t xml:space="preserve">thân trong từng giai đoạn cũng như trong suốt quá trình học tập của mình; </w:t>
      </w:r>
    </w:p>
    <w:p w:rsidR="00847CA1" w:rsidRDefault="00EC4CCA" w:rsidP="00847CA1">
      <w:pPr>
        <w:pStyle w:val="NormalWeb"/>
        <w:spacing w:before="0" w:after="0"/>
        <w:ind w:left="360" w:hanging="360"/>
        <w:jc w:val="both"/>
        <w:rPr>
          <w:color w:val="000000"/>
          <w:sz w:val="28"/>
          <w:szCs w:val="28"/>
        </w:rPr>
      </w:pPr>
      <w:r>
        <w:rPr>
          <w:color w:val="000000"/>
          <w:sz w:val="28"/>
          <w:szCs w:val="28"/>
        </w:rPr>
        <w:t>2) </w:t>
      </w:r>
      <w:r w:rsidR="00847CA1">
        <w:rPr>
          <w:color w:val="000000"/>
          <w:sz w:val="28"/>
          <w:szCs w:val="28"/>
        </w:rPr>
        <w:t xml:space="preserve">Tạo điều kiện cho sinh viên chủ động lên kế hoạch và thực hiện việc học tập dựa vào năng lực và điều kiện của mình, làm chủ thời gian và công việc; </w:t>
      </w:r>
    </w:p>
    <w:p w:rsidR="00847CA1" w:rsidRDefault="00EC4CCA" w:rsidP="00847CA1">
      <w:pPr>
        <w:pStyle w:val="NormalWeb"/>
        <w:spacing w:before="0" w:after="0"/>
        <w:ind w:left="360" w:hanging="360"/>
        <w:jc w:val="both"/>
        <w:rPr>
          <w:color w:val="000000"/>
          <w:sz w:val="28"/>
          <w:szCs w:val="28"/>
        </w:rPr>
      </w:pPr>
      <w:r>
        <w:rPr>
          <w:color w:val="000000"/>
          <w:sz w:val="28"/>
          <w:szCs w:val="28"/>
        </w:rPr>
        <w:t xml:space="preserve">3) </w:t>
      </w:r>
      <w:r w:rsidR="00847CA1">
        <w:rPr>
          <w:color w:val="000000"/>
          <w:sz w:val="28"/>
          <w:szCs w:val="28"/>
        </w:rPr>
        <w:t xml:space="preserve">Tăng cường tính mềm dẻo và linh hoạt của chương trình, giúp sinh viên không bị mất đi những mảng kiến thức và kỹ năng đã tích lũy nếu như việc học của họ bị gián đoạn; </w:t>
      </w:r>
    </w:p>
    <w:p w:rsidR="00847CA1" w:rsidRDefault="00EC4CCA" w:rsidP="00847CA1">
      <w:pPr>
        <w:pStyle w:val="NormalWeb"/>
        <w:spacing w:before="0" w:after="0"/>
        <w:ind w:left="360" w:hanging="360"/>
        <w:jc w:val="both"/>
        <w:rPr>
          <w:color w:val="000000"/>
          <w:sz w:val="28"/>
          <w:szCs w:val="28"/>
        </w:rPr>
      </w:pPr>
      <w:r>
        <w:rPr>
          <w:color w:val="000000"/>
          <w:sz w:val="28"/>
          <w:szCs w:val="28"/>
        </w:rPr>
        <w:t xml:space="preserve">4)  </w:t>
      </w:r>
      <w:r w:rsidR="00847CA1">
        <w:rPr>
          <w:color w:val="000000"/>
          <w:sz w:val="28"/>
          <w:szCs w:val="28"/>
        </w:rPr>
        <w:t xml:space="preserve">Giúp sinh viên có thể chuyển đổi từ khoá học này sang khoá học khác trong cùng một hệ thống hay khác hệ thống </w:t>
      </w:r>
    </w:p>
    <w:p w:rsidR="00847CA1" w:rsidRDefault="00847CA1" w:rsidP="00847CA1">
      <w:pPr>
        <w:pStyle w:val="NormalWeb"/>
        <w:spacing w:before="0" w:after="0"/>
        <w:jc w:val="both"/>
        <w:rPr>
          <w:color w:val="000000"/>
          <w:sz w:val="28"/>
          <w:szCs w:val="28"/>
        </w:rPr>
      </w:pPr>
      <w:r>
        <w:rPr>
          <w:color w:val="000000"/>
          <w:sz w:val="28"/>
          <w:szCs w:val="28"/>
        </w:rPr>
        <w:t xml:space="preserve">  </w:t>
      </w:r>
    </w:p>
    <w:p w:rsidR="00847CA1" w:rsidRPr="006157A4" w:rsidRDefault="00847CA1" w:rsidP="00847CA1">
      <w:pPr>
        <w:pStyle w:val="NormalWeb"/>
        <w:spacing w:before="0" w:after="0"/>
        <w:ind w:firstLine="360"/>
        <w:jc w:val="both"/>
        <w:rPr>
          <w:color w:val="000000"/>
          <w:sz w:val="28"/>
          <w:szCs w:val="28"/>
        </w:rPr>
      </w:pPr>
      <w:r w:rsidRPr="006157A4">
        <w:rPr>
          <w:b/>
          <w:bCs/>
          <w:iCs/>
          <w:color w:val="000000"/>
          <w:sz w:val="28"/>
          <w:szCs w:val="28"/>
        </w:rPr>
        <w:t>Kinh nghiệm từ việc áp dụng hệ thống chuyển đổi tín chỉ ở Việt Nam</w:t>
      </w:r>
      <w:r w:rsidRPr="006157A4">
        <w:rPr>
          <w:color w:val="000000"/>
          <w:sz w:val="28"/>
          <w:szCs w:val="28"/>
        </w:rPr>
        <w:t xml:space="preserve"> </w:t>
      </w:r>
    </w:p>
    <w:p w:rsidR="00847CA1" w:rsidRDefault="00847CA1" w:rsidP="00847CA1">
      <w:pPr>
        <w:pStyle w:val="NormalWeb"/>
        <w:spacing w:before="0" w:after="0"/>
        <w:jc w:val="both"/>
        <w:rPr>
          <w:color w:val="000000"/>
          <w:sz w:val="28"/>
          <w:szCs w:val="28"/>
        </w:rPr>
      </w:pPr>
      <w:r>
        <w:rPr>
          <w:color w:val="000000"/>
          <w:sz w:val="28"/>
          <w:szCs w:val="28"/>
        </w:rPr>
        <w:t xml:space="preserve">  </w:t>
      </w:r>
    </w:p>
    <w:p w:rsidR="00847CA1" w:rsidRDefault="00847CA1" w:rsidP="00847CA1">
      <w:pPr>
        <w:pStyle w:val="NormalWeb"/>
        <w:spacing w:before="0" w:after="0"/>
        <w:ind w:firstLine="360"/>
        <w:jc w:val="both"/>
        <w:rPr>
          <w:color w:val="000000"/>
          <w:sz w:val="28"/>
          <w:szCs w:val="28"/>
        </w:rPr>
      </w:pPr>
      <w:r>
        <w:rPr>
          <w:color w:val="000000"/>
          <w:sz w:val="28"/>
          <w:szCs w:val="28"/>
        </w:rPr>
        <w:t xml:space="preserve">Trong tiến trình đến với sự hoà nhập với các nước trong khu vực và thế giới, các trường ĐH Việt Nam trong những năm của thập kỷ 90 vừa qua đã tiến tới việc tham khảo kinh nghiệm và áp dụng hệ thống tin chỉ vào chương trình đào tạo của mình. Có thể kể ra các trường đi đầu trong việc áp dụng này là các trường thuộc kỹ thuật như Trường Đại học Bách khoa TpHCM, Trường Đại học Bách khoa Hà Nội , Đại học Cần thơ, Trường ĐH Đà lạt, Trường Đại học Sư phạm Kỹ thuật Hồ Chí Minh, Trường Đại học Thủy sản Nha Trang v.v.. </w:t>
      </w:r>
    </w:p>
    <w:p w:rsidR="00847CA1" w:rsidRDefault="00847CA1" w:rsidP="00847CA1">
      <w:pPr>
        <w:pStyle w:val="NormalWeb"/>
        <w:spacing w:before="0" w:after="0"/>
        <w:jc w:val="both"/>
        <w:rPr>
          <w:color w:val="000000"/>
          <w:sz w:val="28"/>
          <w:szCs w:val="28"/>
        </w:rPr>
      </w:pPr>
      <w:r>
        <w:rPr>
          <w:color w:val="000000"/>
          <w:sz w:val="28"/>
          <w:szCs w:val="28"/>
        </w:rPr>
        <w:t xml:space="preserve">  </w:t>
      </w:r>
    </w:p>
    <w:p w:rsidR="00847CA1" w:rsidRDefault="00847CA1" w:rsidP="00847CA1">
      <w:pPr>
        <w:pStyle w:val="NormalWeb"/>
        <w:spacing w:before="0" w:after="0"/>
        <w:ind w:firstLine="360"/>
        <w:jc w:val="both"/>
        <w:rPr>
          <w:color w:val="000000"/>
          <w:sz w:val="28"/>
          <w:szCs w:val="28"/>
        </w:rPr>
      </w:pPr>
      <w:r>
        <w:rPr>
          <w:color w:val="000000"/>
          <w:sz w:val="28"/>
          <w:szCs w:val="28"/>
        </w:rPr>
        <w:t xml:space="preserve">Nhìn chung, các trường được phép áp dụng thử nghiệm học chế tín chỉ từ năm 1993 - toàn bộ </w:t>
      </w:r>
      <w:r w:rsidR="007F686C">
        <w:rPr>
          <w:color w:val="000000"/>
          <w:sz w:val="28"/>
          <w:szCs w:val="28"/>
          <w:lang w:val="en-US"/>
        </w:rPr>
        <w:t>chương trình đào tạo đại học chính quy</w:t>
      </w:r>
      <w:r>
        <w:rPr>
          <w:color w:val="000000"/>
          <w:sz w:val="28"/>
          <w:szCs w:val="28"/>
        </w:rPr>
        <w:t xml:space="preserve"> đã được chuyển sang hệ tín chỉ. Mô hình nhóm ngành</w:t>
      </w:r>
      <w:r w:rsidR="007F686C">
        <w:rPr>
          <w:color w:val="000000"/>
          <w:sz w:val="28"/>
          <w:szCs w:val="28"/>
          <w:lang w:val="en-US"/>
        </w:rPr>
        <w:t xml:space="preserve"> </w:t>
      </w:r>
      <w:r>
        <w:rPr>
          <w:color w:val="000000"/>
          <w:sz w:val="28"/>
          <w:szCs w:val="28"/>
        </w:rPr>
        <w:t>-</w:t>
      </w:r>
      <w:r w:rsidR="007F686C">
        <w:rPr>
          <w:color w:val="000000"/>
          <w:sz w:val="28"/>
          <w:szCs w:val="28"/>
          <w:lang w:val="en-US"/>
        </w:rPr>
        <w:t xml:space="preserve"> </w:t>
      </w:r>
      <w:r>
        <w:rPr>
          <w:color w:val="000000"/>
          <w:sz w:val="28"/>
          <w:szCs w:val="28"/>
        </w:rPr>
        <w:t>ngành rộng được áp dụng. Đối với hệ đào tạo chính quy tại trường áp dụng loại hình tập trung, đào tạo theo học chế tín chỉ</w:t>
      </w:r>
      <w:r w:rsidR="007F686C">
        <w:rPr>
          <w:color w:val="000000"/>
          <w:sz w:val="28"/>
          <w:szCs w:val="28"/>
          <w:lang w:val="en-US"/>
        </w:rPr>
        <w:t xml:space="preserve"> </w:t>
      </w:r>
      <w:r>
        <w:rPr>
          <w:color w:val="000000"/>
          <w:sz w:val="28"/>
          <w:szCs w:val="28"/>
        </w:rPr>
        <w:t xml:space="preserve"> </w:t>
      </w:r>
      <w:r w:rsidR="007F686C">
        <w:rPr>
          <w:color w:val="000000"/>
          <w:sz w:val="28"/>
          <w:szCs w:val="28"/>
          <w:lang w:val="en-US"/>
        </w:rPr>
        <w:t>c</w:t>
      </w:r>
      <w:r>
        <w:rPr>
          <w:color w:val="000000"/>
          <w:sz w:val="28"/>
          <w:szCs w:val="28"/>
        </w:rPr>
        <w:t xml:space="preserve">ác học phần tự chọn sẽ được giới thiệu chi tiết, cụ thể trong chương trình đào tạo theo từng ngành học và từng học kỳ, người học sẽ dựa vào quy chế mà có thể đăng ký học những học phần hoàn toàn theo khả năng và sở thích của mình. Theo hệ thống này, người học không phải trải qua kỳ thi tốt nghiệp hay phải bảo vệ luận văn tốt nghiệp như trước đây mà người học có thể lựa chọn là hoàn thành thêm một số (thường là 10) tín chỉ ngoài các học phần như đã công bố trong CTĐT của từng ngành học. </w:t>
      </w:r>
    </w:p>
    <w:p w:rsidR="00847CA1" w:rsidRDefault="00847CA1" w:rsidP="007F686C">
      <w:pPr>
        <w:pStyle w:val="NormalWeb"/>
        <w:spacing w:before="0" w:after="0"/>
        <w:ind w:firstLine="360"/>
        <w:jc w:val="both"/>
        <w:rPr>
          <w:color w:val="000000"/>
          <w:sz w:val="28"/>
          <w:szCs w:val="28"/>
        </w:rPr>
      </w:pPr>
      <w:r>
        <w:rPr>
          <w:color w:val="000000"/>
          <w:sz w:val="28"/>
          <w:szCs w:val="28"/>
        </w:rPr>
        <w:lastRenderedPageBreak/>
        <w:t xml:space="preserve">Hiện nay, các hoạt động về tổ chức đào tạo phục vụ cho học chế tín chỉ của nhà trường như đăng ký môn học, thời khoá biểu của người học, kết quả điểm tích lũy của từng môn học theo số tín chỉ v.v..., </w:t>
      </w:r>
      <w:r w:rsidR="006157A4">
        <w:rPr>
          <w:color w:val="000000"/>
          <w:sz w:val="28"/>
          <w:szCs w:val="28"/>
          <w:lang w:val="en-US"/>
        </w:rPr>
        <w:t>đã dần</w:t>
      </w:r>
      <w:r>
        <w:rPr>
          <w:color w:val="000000"/>
          <w:sz w:val="28"/>
          <w:szCs w:val="28"/>
        </w:rPr>
        <w:t xml:space="preserve"> ổn định và mang tính bền vững. Nhiều trường đã thực hiện chế độ tích luỹ kết quả học tập theo học phần thống nhất cho các loại hình đào tạo </w:t>
      </w:r>
      <w:r w:rsidR="007F686C">
        <w:rPr>
          <w:color w:val="000000"/>
          <w:sz w:val="28"/>
          <w:szCs w:val="28"/>
          <w:lang w:val="en-US"/>
        </w:rPr>
        <w:t>đại học</w:t>
      </w:r>
      <w:r>
        <w:rPr>
          <w:color w:val="000000"/>
          <w:sz w:val="28"/>
          <w:szCs w:val="28"/>
        </w:rPr>
        <w:t xml:space="preserve"> chính quy, </w:t>
      </w:r>
      <w:r w:rsidR="007F686C">
        <w:rPr>
          <w:color w:val="000000"/>
          <w:sz w:val="28"/>
          <w:szCs w:val="28"/>
          <w:lang w:val="en-US"/>
        </w:rPr>
        <w:t>đại học</w:t>
      </w:r>
      <w:r>
        <w:rPr>
          <w:color w:val="000000"/>
          <w:sz w:val="28"/>
          <w:szCs w:val="28"/>
        </w:rPr>
        <w:t xml:space="preserve"> bằng 2, </w:t>
      </w:r>
      <w:r w:rsidR="007F686C">
        <w:rPr>
          <w:color w:val="000000"/>
          <w:sz w:val="28"/>
          <w:szCs w:val="28"/>
          <w:lang w:val="en-US"/>
        </w:rPr>
        <w:t>đại học</w:t>
      </w:r>
      <w:r>
        <w:rPr>
          <w:color w:val="000000"/>
          <w:sz w:val="28"/>
          <w:szCs w:val="28"/>
        </w:rPr>
        <w:t xml:space="preserve"> tại chức, </w:t>
      </w:r>
      <w:r w:rsidR="007F686C">
        <w:rPr>
          <w:color w:val="000000"/>
          <w:sz w:val="28"/>
          <w:szCs w:val="28"/>
          <w:lang w:val="en-US"/>
        </w:rPr>
        <w:t>Sau đại học</w:t>
      </w:r>
      <w:r>
        <w:rPr>
          <w:color w:val="000000"/>
          <w:sz w:val="28"/>
          <w:szCs w:val="28"/>
        </w:rPr>
        <w:t xml:space="preserve">, </w:t>
      </w:r>
      <w:r w:rsidR="006157A4">
        <w:rPr>
          <w:color w:val="000000"/>
          <w:sz w:val="28"/>
          <w:szCs w:val="28"/>
          <w:lang w:val="en-US"/>
        </w:rPr>
        <w:t>liên thông</w:t>
      </w:r>
      <w:r>
        <w:rPr>
          <w:color w:val="000000"/>
          <w:sz w:val="28"/>
          <w:szCs w:val="28"/>
        </w:rPr>
        <w:t xml:space="preserve"> </w:t>
      </w:r>
      <w:r w:rsidR="007F686C">
        <w:rPr>
          <w:color w:val="000000"/>
          <w:sz w:val="28"/>
          <w:szCs w:val="28"/>
          <w:lang w:val="en-US"/>
        </w:rPr>
        <w:t>cao đẳng</w:t>
      </w:r>
      <w:r>
        <w:rPr>
          <w:color w:val="000000"/>
          <w:sz w:val="28"/>
          <w:szCs w:val="28"/>
        </w:rPr>
        <w:t xml:space="preserve"> lên </w:t>
      </w:r>
      <w:r w:rsidR="007F686C">
        <w:rPr>
          <w:color w:val="000000"/>
          <w:sz w:val="28"/>
          <w:szCs w:val="28"/>
          <w:lang w:val="en-US"/>
        </w:rPr>
        <w:t>đại học</w:t>
      </w:r>
      <w:r>
        <w:rPr>
          <w:color w:val="000000"/>
          <w:sz w:val="28"/>
          <w:szCs w:val="28"/>
        </w:rPr>
        <w:t xml:space="preserve">. Hiện nay, các trường này đã thực hiện cấp chứng chỉ tích lũy theo học phần đối với các học phần phải bổ </w:t>
      </w:r>
      <w:r w:rsidR="007F686C">
        <w:rPr>
          <w:color w:val="000000"/>
          <w:sz w:val="28"/>
          <w:szCs w:val="28"/>
          <w:lang w:val="en-US"/>
        </w:rPr>
        <w:t>s</w:t>
      </w:r>
      <w:r>
        <w:rPr>
          <w:color w:val="000000"/>
          <w:sz w:val="28"/>
          <w:szCs w:val="28"/>
        </w:rPr>
        <w:t xml:space="preserve">ung kiến thức thuộc đào tạo </w:t>
      </w:r>
      <w:r w:rsidR="007F686C">
        <w:rPr>
          <w:color w:val="000000"/>
          <w:sz w:val="28"/>
          <w:szCs w:val="28"/>
          <w:lang w:val="en-US"/>
        </w:rPr>
        <w:t>Sau đại học</w:t>
      </w:r>
      <w:r>
        <w:rPr>
          <w:color w:val="000000"/>
          <w:sz w:val="28"/>
          <w:szCs w:val="28"/>
        </w:rPr>
        <w:t xml:space="preserve"> và chứng chỉ các môn học. Ngoài ra, các trường này cũng đã thống nhất đánh giá kết quả học tập của sinh viên, học viên theo chế độ tích luỹ học phần cho các loại hình đào tạo tập trung, chính quy, đào tạo ngoài giờ, tại các địa phương, các ngành và liên kết đào tạo với các trường đại học. Thực hiện kiểm tra, thi kết thúc học phần, thi tốt nghiệp  theo hình thức thi viết đồng thời mở rộng hình thức thi trắc nghiệm khách quan.  </w:t>
      </w:r>
    </w:p>
    <w:p w:rsidR="00847CA1" w:rsidRDefault="00847CA1" w:rsidP="00847CA1">
      <w:pPr>
        <w:pStyle w:val="NormalWeb"/>
        <w:spacing w:before="0" w:after="0"/>
        <w:jc w:val="both"/>
        <w:rPr>
          <w:color w:val="000000"/>
          <w:sz w:val="28"/>
          <w:szCs w:val="28"/>
        </w:rPr>
      </w:pPr>
      <w:r>
        <w:rPr>
          <w:color w:val="000000"/>
          <w:sz w:val="28"/>
          <w:szCs w:val="28"/>
        </w:rPr>
        <w:t xml:space="preserve"> </w:t>
      </w:r>
    </w:p>
    <w:p w:rsidR="007F686C" w:rsidRDefault="00847CA1" w:rsidP="006157A4">
      <w:pPr>
        <w:pStyle w:val="NormalWeb"/>
        <w:numPr>
          <w:ilvl w:val="0"/>
          <w:numId w:val="11"/>
        </w:numPr>
        <w:spacing w:before="0" w:after="0"/>
        <w:ind w:left="567" w:hanging="283"/>
        <w:jc w:val="both"/>
        <w:rPr>
          <w:color w:val="000000"/>
          <w:sz w:val="28"/>
          <w:szCs w:val="28"/>
          <w:lang w:val="en-US"/>
        </w:rPr>
      </w:pPr>
      <w:r>
        <w:rPr>
          <w:b/>
          <w:bCs/>
          <w:i/>
          <w:iCs/>
          <w:color w:val="000000"/>
          <w:sz w:val="28"/>
          <w:szCs w:val="28"/>
        </w:rPr>
        <w:t>Các ưu điểm nổi bật</w:t>
      </w:r>
      <w:r>
        <w:rPr>
          <w:color w:val="000000"/>
          <w:sz w:val="28"/>
          <w:szCs w:val="28"/>
        </w:rPr>
        <w:t xml:space="preserve"> </w:t>
      </w:r>
    </w:p>
    <w:p w:rsidR="00847CA1" w:rsidRDefault="007F686C" w:rsidP="007F686C">
      <w:pPr>
        <w:pStyle w:val="NormalWeb"/>
        <w:spacing w:before="0" w:after="0"/>
        <w:ind w:left="851" w:hanging="284"/>
        <w:jc w:val="both"/>
        <w:rPr>
          <w:color w:val="000000"/>
          <w:sz w:val="28"/>
          <w:szCs w:val="28"/>
        </w:rPr>
      </w:pPr>
      <w:r>
        <w:rPr>
          <w:color w:val="000000"/>
          <w:sz w:val="28"/>
          <w:szCs w:val="28"/>
          <w:lang w:val="en-US"/>
        </w:rPr>
        <w:t xml:space="preserve">-   </w:t>
      </w:r>
      <w:r w:rsidR="00847CA1">
        <w:rPr>
          <w:color w:val="000000"/>
          <w:sz w:val="28"/>
          <w:szCs w:val="28"/>
        </w:rPr>
        <w:t xml:space="preserve">Các trường đại học kể trên đã thực hiện chế độ tích luỹ kết quả học tập theo học phần, thực hiện đánh giá kết quả học tập thống nhất giữa các hệ đào tạo, các loại hình, phương thức đào tạo. Điều này còn có tác động tích cực đến phương pháp học tập của sinh viên, học viên; </w:t>
      </w:r>
    </w:p>
    <w:p w:rsidR="00847CA1" w:rsidRDefault="007F686C" w:rsidP="007F686C">
      <w:pPr>
        <w:pStyle w:val="NormalWeb"/>
        <w:tabs>
          <w:tab w:val="left" w:pos="851"/>
        </w:tabs>
        <w:spacing w:before="0" w:after="0"/>
        <w:ind w:left="851" w:hanging="284"/>
        <w:jc w:val="both"/>
        <w:rPr>
          <w:color w:val="000000"/>
          <w:sz w:val="28"/>
          <w:szCs w:val="28"/>
        </w:rPr>
      </w:pPr>
      <w:r>
        <w:rPr>
          <w:color w:val="000000"/>
          <w:sz w:val="28"/>
          <w:szCs w:val="28"/>
        </w:rPr>
        <w:t>-  </w:t>
      </w:r>
      <w:r>
        <w:rPr>
          <w:color w:val="000000"/>
          <w:sz w:val="28"/>
          <w:szCs w:val="28"/>
          <w:lang w:val="en-US"/>
        </w:rPr>
        <w:t xml:space="preserve"> </w:t>
      </w:r>
      <w:r w:rsidR="00847CA1">
        <w:rPr>
          <w:color w:val="000000"/>
          <w:sz w:val="28"/>
          <w:szCs w:val="28"/>
        </w:rPr>
        <w:t xml:space="preserve">Các trường đã có sự chỉ đạo quyết liệt để thực hiện đào tạo theo học chế tín chỉ, bước đầu trường đã xác định lộ trình thực hiện để tiến tới thực hiện ở tất cả các hệ, các phương thức đào tạo trong toàn trường; </w:t>
      </w:r>
    </w:p>
    <w:p w:rsidR="00847CA1" w:rsidRDefault="007F686C" w:rsidP="007F686C">
      <w:pPr>
        <w:pStyle w:val="NormalWeb"/>
        <w:spacing w:before="0" w:after="0"/>
        <w:ind w:left="851" w:hanging="284"/>
        <w:jc w:val="both"/>
        <w:rPr>
          <w:color w:val="000000"/>
          <w:sz w:val="28"/>
          <w:szCs w:val="28"/>
        </w:rPr>
      </w:pPr>
      <w:r>
        <w:rPr>
          <w:color w:val="000000"/>
          <w:sz w:val="28"/>
          <w:szCs w:val="28"/>
        </w:rPr>
        <w:t>-   </w:t>
      </w:r>
      <w:r w:rsidR="00847CA1">
        <w:rPr>
          <w:color w:val="000000"/>
          <w:sz w:val="28"/>
          <w:szCs w:val="28"/>
        </w:rPr>
        <w:t xml:space="preserve">Thuận lợi cho người học, vì hoàn toàn chủ động lựa chọn loại hình học tập cũng như việc thực hiện kế hoạch học tập trong quá trình </w:t>
      </w:r>
      <w:r>
        <w:rPr>
          <w:color w:val="000000"/>
          <w:sz w:val="28"/>
          <w:szCs w:val="28"/>
          <w:lang w:val="en-US"/>
        </w:rPr>
        <w:t>học</w:t>
      </w:r>
      <w:r w:rsidR="00847CA1">
        <w:rPr>
          <w:color w:val="000000"/>
          <w:sz w:val="28"/>
          <w:szCs w:val="28"/>
        </w:rPr>
        <w:t xml:space="preserve"> của mình; </w:t>
      </w:r>
    </w:p>
    <w:p w:rsidR="00847CA1" w:rsidRDefault="007F686C" w:rsidP="007F686C">
      <w:pPr>
        <w:pStyle w:val="NormalWeb"/>
        <w:spacing w:before="0" w:after="0"/>
        <w:ind w:left="851" w:hanging="284"/>
        <w:jc w:val="both"/>
        <w:rPr>
          <w:color w:val="000000"/>
          <w:sz w:val="28"/>
          <w:szCs w:val="28"/>
        </w:rPr>
      </w:pPr>
      <w:r>
        <w:rPr>
          <w:color w:val="000000"/>
          <w:sz w:val="28"/>
          <w:szCs w:val="28"/>
        </w:rPr>
        <w:t>-   </w:t>
      </w:r>
      <w:r w:rsidR="00847CA1">
        <w:rPr>
          <w:color w:val="000000"/>
          <w:sz w:val="28"/>
          <w:szCs w:val="28"/>
        </w:rPr>
        <w:t xml:space="preserve">Giải quyết được khủng hoảng thừa về đội ngũ giảng viên, tiết kiệm về cơ sở vật chất và nâng cao tính chuẩn mực trong </w:t>
      </w:r>
      <w:r>
        <w:rPr>
          <w:color w:val="000000"/>
          <w:sz w:val="28"/>
          <w:szCs w:val="28"/>
          <w:lang w:val="en-US"/>
        </w:rPr>
        <w:t>chương trình đào tạo</w:t>
      </w:r>
      <w:r w:rsidR="00847CA1">
        <w:rPr>
          <w:color w:val="000000"/>
          <w:sz w:val="28"/>
          <w:szCs w:val="28"/>
        </w:rPr>
        <w:t xml:space="preserve"> cho các hệ đào tạo của nhà trường; </w:t>
      </w:r>
    </w:p>
    <w:p w:rsidR="006157A4" w:rsidRDefault="007F686C" w:rsidP="007F686C">
      <w:pPr>
        <w:pStyle w:val="NormalWeb"/>
        <w:spacing w:before="0" w:after="0"/>
        <w:ind w:left="851" w:hanging="284"/>
        <w:jc w:val="both"/>
        <w:rPr>
          <w:color w:val="000000"/>
          <w:sz w:val="28"/>
          <w:szCs w:val="28"/>
          <w:lang w:val="en-US"/>
        </w:rPr>
      </w:pPr>
      <w:r>
        <w:rPr>
          <w:color w:val="000000"/>
          <w:sz w:val="28"/>
          <w:szCs w:val="28"/>
        </w:rPr>
        <w:t>-  </w:t>
      </w:r>
      <w:r>
        <w:rPr>
          <w:color w:val="000000"/>
          <w:sz w:val="28"/>
          <w:szCs w:val="28"/>
          <w:lang w:val="en-US"/>
        </w:rPr>
        <w:t xml:space="preserve"> </w:t>
      </w:r>
      <w:r w:rsidR="00847CA1">
        <w:rPr>
          <w:color w:val="000000"/>
          <w:sz w:val="28"/>
          <w:szCs w:val="28"/>
        </w:rPr>
        <w:t>Với hệ thống đào tạo theo tín chỉ này, các trường bắt đầu tiến trình hòa nhập vào hệ thống giáo dục khu vực và thế giới.</w:t>
      </w:r>
    </w:p>
    <w:p w:rsidR="00847CA1" w:rsidRDefault="00847CA1" w:rsidP="007F686C">
      <w:pPr>
        <w:pStyle w:val="NormalWeb"/>
        <w:spacing w:before="0" w:after="0"/>
        <w:ind w:left="851" w:hanging="284"/>
        <w:jc w:val="both"/>
        <w:rPr>
          <w:color w:val="000000"/>
          <w:sz w:val="28"/>
          <w:szCs w:val="28"/>
        </w:rPr>
      </w:pPr>
      <w:r>
        <w:rPr>
          <w:color w:val="000000"/>
          <w:sz w:val="28"/>
          <w:szCs w:val="28"/>
        </w:rPr>
        <w:t xml:space="preserve"> </w:t>
      </w:r>
    </w:p>
    <w:p w:rsidR="00847CA1" w:rsidRDefault="00847CA1" w:rsidP="006157A4">
      <w:pPr>
        <w:pStyle w:val="NormalWeb"/>
        <w:numPr>
          <w:ilvl w:val="0"/>
          <w:numId w:val="11"/>
        </w:numPr>
        <w:spacing w:before="0" w:after="0"/>
        <w:ind w:left="567" w:hanging="283"/>
        <w:jc w:val="both"/>
        <w:rPr>
          <w:color w:val="000000"/>
          <w:sz w:val="28"/>
          <w:szCs w:val="28"/>
        </w:rPr>
      </w:pPr>
      <w:r>
        <w:rPr>
          <w:color w:val="000000"/>
          <w:sz w:val="28"/>
          <w:szCs w:val="28"/>
        </w:rPr>
        <w:t> </w:t>
      </w:r>
      <w:r>
        <w:rPr>
          <w:b/>
          <w:bCs/>
          <w:i/>
          <w:iCs/>
          <w:color w:val="000000"/>
          <w:sz w:val="28"/>
          <w:szCs w:val="28"/>
        </w:rPr>
        <w:t>Các hạn chế của hệ thống tín chỉ Việt Nam</w:t>
      </w:r>
      <w:r>
        <w:rPr>
          <w:color w:val="000000"/>
          <w:sz w:val="28"/>
          <w:szCs w:val="28"/>
        </w:rPr>
        <w:t xml:space="preserve"> </w:t>
      </w:r>
    </w:p>
    <w:p w:rsidR="00847CA1" w:rsidRDefault="006157A4" w:rsidP="006157A4">
      <w:pPr>
        <w:pStyle w:val="NormalWeb"/>
        <w:spacing w:before="0" w:after="0" w:line="324" w:lineRule="auto"/>
        <w:ind w:firstLine="357"/>
        <w:rPr>
          <w:color w:val="000000"/>
          <w:sz w:val="28"/>
          <w:szCs w:val="28"/>
        </w:rPr>
      </w:pPr>
      <w:r>
        <w:rPr>
          <w:color w:val="000000"/>
          <w:sz w:val="28"/>
          <w:szCs w:val="28"/>
          <w:lang w:val="en-US"/>
        </w:rPr>
        <w:tab/>
        <w:t>Q</w:t>
      </w:r>
      <w:r w:rsidR="00847CA1">
        <w:rPr>
          <w:color w:val="000000"/>
          <w:sz w:val="28"/>
          <w:szCs w:val="28"/>
        </w:rPr>
        <w:t xml:space="preserve">ua các khảo sát và báo cáo của các trường, vẫn còn nhiều </w:t>
      </w:r>
      <w:r>
        <w:rPr>
          <w:color w:val="000000"/>
          <w:sz w:val="28"/>
          <w:szCs w:val="28"/>
          <w:lang w:val="en-US"/>
        </w:rPr>
        <w:t xml:space="preserve">hạn chế </w:t>
      </w:r>
      <w:r w:rsidR="00847CA1">
        <w:rPr>
          <w:color w:val="000000"/>
          <w:sz w:val="28"/>
          <w:szCs w:val="28"/>
        </w:rPr>
        <w:t xml:space="preserve">như sau: </w:t>
      </w:r>
    </w:p>
    <w:p w:rsidR="00847CA1" w:rsidRDefault="007F686C" w:rsidP="006157A4">
      <w:pPr>
        <w:pStyle w:val="NormalWeb"/>
        <w:spacing w:before="0" w:after="0"/>
        <w:ind w:left="851" w:hanging="284"/>
        <w:jc w:val="both"/>
        <w:rPr>
          <w:color w:val="000000"/>
          <w:sz w:val="28"/>
          <w:szCs w:val="28"/>
        </w:rPr>
      </w:pPr>
      <w:r>
        <w:rPr>
          <w:color w:val="000000"/>
          <w:sz w:val="28"/>
          <w:szCs w:val="28"/>
        </w:rPr>
        <w:t>-   </w:t>
      </w:r>
      <w:r w:rsidR="007D023C">
        <w:rPr>
          <w:color w:val="000000"/>
          <w:sz w:val="28"/>
          <w:szCs w:val="28"/>
        </w:rPr>
        <w:t>Chương trình đào tạo</w:t>
      </w:r>
      <w:r w:rsidR="00847CA1">
        <w:rPr>
          <w:color w:val="000000"/>
          <w:sz w:val="28"/>
          <w:szCs w:val="28"/>
        </w:rPr>
        <w:t xml:space="preserve"> chưa hợp lý về cấu trúc vi mô, giới hạn thời gian cho từng khóa học; </w:t>
      </w:r>
    </w:p>
    <w:p w:rsidR="00847CA1" w:rsidRDefault="007F686C" w:rsidP="007F686C">
      <w:pPr>
        <w:pStyle w:val="NormalWeb"/>
        <w:spacing w:before="0" w:after="0"/>
        <w:ind w:left="851" w:hanging="284"/>
        <w:jc w:val="both"/>
        <w:rPr>
          <w:color w:val="000000"/>
          <w:sz w:val="28"/>
          <w:szCs w:val="28"/>
        </w:rPr>
      </w:pPr>
      <w:r>
        <w:rPr>
          <w:color w:val="000000"/>
          <w:sz w:val="28"/>
          <w:szCs w:val="28"/>
        </w:rPr>
        <w:t>-  </w:t>
      </w:r>
      <w:r>
        <w:rPr>
          <w:color w:val="000000"/>
          <w:sz w:val="28"/>
          <w:szCs w:val="28"/>
          <w:lang w:val="en-US"/>
        </w:rPr>
        <w:t xml:space="preserve"> </w:t>
      </w:r>
      <w:r w:rsidR="00847CA1">
        <w:rPr>
          <w:color w:val="000000"/>
          <w:sz w:val="28"/>
          <w:szCs w:val="28"/>
        </w:rPr>
        <w:t xml:space="preserve">Các mô hình đào tạo liên thông giữa các chương trình, các trường trong nước và quốc tế đến nay vẫn chưa có hoặc chưa phát triển mạnh. Một số Bộ môn do quy mô đào tạo hàng năm lớn hơn nhiều so với trước đây, nên chưa dành nhiều thời gian vào các hoạt động nghiên cứu đổi mới phương pháp giảng, nhất là giáo viên trẻ; </w:t>
      </w:r>
    </w:p>
    <w:p w:rsidR="00847CA1" w:rsidRDefault="007F686C" w:rsidP="007F686C">
      <w:pPr>
        <w:pStyle w:val="NormalWeb"/>
        <w:spacing w:before="0" w:after="0"/>
        <w:ind w:left="851" w:hanging="284"/>
        <w:jc w:val="both"/>
        <w:rPr>
          <w:color w:val="000000"/>
          <w:sz w:val="28"/>
          <w:szCs w:val="28"/>
        </w:rPr>
      </w:pPr>
      <w:r>
        <w:rPr>
          <w:color w:val="000000"/>
          <w:sz w:val="28"/>
          <w:szCs w:val="28"/>
        </w:rPr>
        <w:lastRenderedPageBreak/>
        <w:t>-   </w:t>
      </w:r>
      <w:r w:rsidR="00847CA1">
        <w:rPr>
          <w:color w:val="000000"/>
          <w:sz w:val="28"/>
          <w:szCs w:val="28"/>
        </w:rPr>
        <w:t xml:space="preserve">Chưa có số liệu thông tin phản hồi  hoàn chỉnh từ nhà sử dụng sản phẩm đầu ra, chưa có khảo sát đáng kể nào để lấy ý kiến người học cho từng loại hình đào tạo, và do đó chưa có những đúc kết thực tiển từ người dạy theo phương thức đào tạo đang hiện hành; </w:t>
      </w:r>
    </w:p>
    <w:p w:rsidR="00847CA1" w:rsidRDefault="007F686C" w:rsidP="007F686C">
      <w:pPr>
        <w:pStyle w:val="NormalWeb"/>
        <w:spacing w:before="0" w:after="0"/>
        <w:ind w:left="851" w:hanging="284"/>
        <w:jc w:val="both"/>
        <w:rPr>
          <w:color w:val="000000"/>
          <w:sz w:val="28"/>
          <w:szCs w:val="28"/>
        </w:rPr>
      </w:pPr>
      <w:r>
        <w:rPr>
          <w:color w:val="000000"/>
          <w:sz w:val="28"/>
          <w:szCs w:val="28"/>
        </w:rPr>
        <w:t>-   </w:t>
      </w:r>
      <w:r w:rsidR="00847CA1">
        <w:rPr>
          <w:color w:val="000000"/>
          <w:sz w:val="28"/>
          <w:szCs w:val="28"/>
        </w:rPr>
        <w:t xml:space="preserve">Người học chưa quen với mô hình đào tạo này do điều kiện chủ quan và khách quan của các trường và do các dịch vụ phục vụ cho mô hình này chưa đáp ứng kịp với yêu cầu; </w:t>
      </w:r>
    </w:p>
    <w:p w:rsidR="00847CA1" w:rsidRDefault="007F686C" w:rsidP="007F686C">
      <w:pPr>
        <w:pStyle w:val="NormalWeb"/>
        <w:spacing w:before="0" w:after="0"/>
        <w:ind w:left="851" w:hanging="284"/>
        <w:jc w:val="both"/>
        <w:rPr>
          <w:color w:val="000000"/>
          <w:sz w:val="28"/>
          <w:szCs w:val="28"/>
        </w:rPr>
      </w:pPr>
      <w:r>
        <w:rPr>
          <w:color w:val="000000"/>
          <w:sz w:val="28"/>
          <w:szCs w:val="28"/>
        </w:rPr>
        <w:t>-  </w:t>
      </w:r>
      <w:r>
        <w:rPr>
          <w:color w:val="000000"/>
          <w:sz w:val="28"/>
          <w:szCs w:val="28"/>
          <w:lang w:val="en-US"/>
        </w:rPr>
        <w:t xml:space="preserve"> </w:t>
      </w:r>
      <w:r w:rsidR="00847CA1">
        <w:rPr>
          <w:color w:val="000000"/>
          <w:sz w:val="28"/>
          <w:szCs w:val="28"/>
        </w:rPr>
        <w:t xml:space="preserve">Đội ngũ </w:t>
      </w:r>
      <w:r w:rsidR="007D023C">
        <w:rPr>
          <w:color w:val="000000"/>
          <w:sz w:val="28"/>
          <w:szCs w:val="28"/>
        </w:rPr>
        <w:t>cố vấn học tập( giáo viên chủ nhiệm)</w:t>
      </w:r>
      <w:r w:rsidR="00847CA1">
        <w:rPr>
          <w:color w:val="000000"/>
          <w:sz w:val="28"/>
          <w:szCs w:val="28"/>
        </w:rPr>
        <w:t xml:space="preserve"> còn chưa chuyên nghiệp, chưa phát huy hết vai trò cố vấn cho người học; </w:t>
      </w:r>
    </w:p>
    <w:p w:rsidR="00847CA1" w:rsidRDefault="007F686C" w:rsidP="007F686C">
      <w:pPr>
        <w:pStyle w:val="NormalWeb"/>
        <w:spacing w:before="0" w:after="0"/>
        <w:ind w:left="851" w:hanging="284"/>
        <w:jc w:val="both"/>
        <w:rPr>
          <w:color w:val="000000"/>
          <w:sz w:val="28"/>
          <w:szCs w:val="28"/>
        </w:rPr>
      </w:pPr>
      <w:r>
        <w:rPr>
          <w:color w:val="000000"/>
          <w:sz w:val="28"/>
          <w:szCs w:val="28"/>
        </w:rPr>
        <w:t>-   </w:t>
      </w:r>
      <w:r w:rsidR="00847CA1">
        <w:rPr>
          <w:color w:val="000000"/>
          <w:sz w:val="28"/>
          <w:szCs w:val="28"/>
        </w:rPr>
        <w:t xml:space="preserve">Nhiều trường đã xây dựng chuẩn mực chung về chương trình và đánh giá kiểm tra nhưng sự công khai hoá đến sinh viên còn hạn chế; </w:t>
      </w:r>
    </w:p>
    <w:p w:rsidR="00847CA1" w:rsidRDefault="007F686C" w:rsidP="007F686C">
      <w:pPr>
        <w:pStyle w:val="NormalWeb"/>
        <w:spacing w:before="0" w:after="0"/>
        <w:ind w:left="851" w:hanging="284"/>
        <w:jc w:val="both"/>
        <w:rPr>
          <w:color w:val="000000"/>
          <w:sz w:val="28"/>
          <w:szCs w:val="28"/>
        </w:rPr>
      </w:pPr>
      <w:r>
        <w:rPr>
          <w:color w:val="000000"/>
          <w:sz w:val="28"/>
          <w:szCs w:val="28"/>
        </w:rPr>
        <w:t>-   </w:t>
      </w:r>
      <w:r w:rsidR="00847CA1">
        <w:rPr>
          <w:color w:val="000000"/>
          <w:sz w:val="28"/>
          <w:szCs w:val="28"/>
        </w:rPr>
        <w:t>Việc chuyển đổi cơ chế từ đào tạo theo niên chế sang đào tạo theo học chế tín chỉ đòi hỏi có sự tìm hiểu thấu đáo và cần có thời gian tiếp cận và hoàn thiện dần, thậm chí hàng chục năm; trong khi đó Bộ Giáo dục &amp; đào tạo chưa có các văn bản hướng dẫn thấu đáo. Chính vì vậy, nh</w:t>
      </w:r>
      <w:r w:rsidR="007D023C">
        <w:rPr>
          <w:color w:val="000000"/>
          <w:sz w:val="28"/>
          <w:szCs w:val="28"/>
        </w:rPr>
        <w:t>iều</w:t>
      </w:r>
      <w:r w:rsidR="00847CA1">
        <w:rPr>
          <w:color w:val="000000"/>
          <w:sz w:val="28"/>
          <w:szCs w:val="28"/>
        </w:rPr>
        <w:t xml:space="preserve"> trường chưa triển khai thực hiện đào tạo theo học chế tín chỉ ở tất cả các bậc học và phương thức đào tạo. </w:t>
      </w:r>
    </w:p>
    <w:p w:rsidR="00847CA1" w:rsidRDefault="00847CA1" w:rsidP="00847CA1">
      <w:pPr>
        <w:pStyle w:val="NormalWeb"/>
        <w:spacing w:before="0" w:after="0"/>
        <w:jc w:val="both"/>
        <w:rPr>
          <w:color w:val="000000"/>
          <w:sz w:val="28"/>
          <w:szCs w:val="28"/>
        </w:rPr>
      </w:pPr>
      <w:r>
        <w:rPr>
          <w:color w:val="000000"/>
          <w:sz w:val="28"/>
          <w:szCs w:val="28"/>
        </w:rPr>
        <w:t xml:space="preserve">  </w:t>
      </w:r>
    </w:p>
    <w:p w:rsidR="00847CA1" w:rsidRDefault="00847CA1" w:rsidP="00847CA1">
      <w:pPr>
        <w:pStyle w:val="NormalWeb"/>
        <w:spacing w:before="0" w:after="0"/>
        <w:ind w:firstLine="360"/>
        <w:jc w:val="both"/>
        <w:rPr>
          <w:color w:val="000000"/>
          <w:sz w:val="28"/>
          <w:szCs w:val="28"/>
          <w:lang w:val="en-US"/>
        </w:rPr>
      </w:pPr>
      <w:r>
        <w:rPr>
          <w:color w:val="000000"/>
          <w:sz w:val="28"/>
          <w:szCs w:val="28"/>
        </w:rPr>
        <w:t xml:space="preserve">Các hạn chế kể trên cho thấy rằng hệ thống tín chỉ của các trường chưa thật sự là các hệ thống có tính </w:t>
      </w:r>
      <w:r w:rsidR="007F686C">
        <w:rPr>
          <w:color w:val="000000"/>
          <w:sz w:val="28"/>
          <w:szCs w:val="28"/>
          <w:lang w:val="en-US"/>
        </w:rPr>
        <w:t>"</w:t>
      </w:r>
      <w:r>
        <w:rPr>
          <w:color w:val="000000"/>
          <w:sz w:val="28"/>
          <w:szCs w:val="28"/>
        </w:rPr>
        <w:t>chuyển đổi</w:t>
      </w:r>
      <w:r w:rsidR="007F686C">
        <w:rPr>
          <w:color w:val="000000"/>
          <w:sz w:val="28"/>
          <w:szCs w:val="28"/>
          <w:lang w:val="en-US"/>
        </w:rPr>
        <w:t>"</w:t>
      </w:r>
      <w:r>
        <w:rPr>
          <w:color w:val="000000"/>
          <w:sz w:val="28"/>
          <w:szCs w:val="28"/>
        </w:rPr>
        <w:t xml:space="preserve"> như của các nước. Ngay cả trong giai đoạn hiện nay, khi hệ thống chuyển đổi tín chỉ đã được phổ biến rộng rãi ở các nước, nhiều trường đại học Việt Nam vẫn trong tình trạng </w:t>
      </w:r>
      <w:r w:rsidR="007F686C">
        <w:rPr>
          <w:color w:val="000000"/>
          <w:sz w:val="28"/>
          <w:szCs w:val="28"/>
          <w:lang w:val="en-US"/>
        </w:rPr>
        <w:t>"</w:t>
      </w:r>
      <w:r>
        <w:rPr>
          <w:color w:val="000000"/>
          <w:sz w:val="28"/>
          <w:szCs w:val="28"/>
        </w:rPr>
        <w:t>đóng cửa</w:t>
      </w:r>
      <w:r w:rsidR="007F686C">
        <w:rPr>
          <w:color w:val="000000"/>
          <w:sz w:val="28"/>
          <w:szCs w:val="28"/>
          <w:lang w:val="en-US"/>
        </w:rPr>
        <w:t>"</w:t>
      </w:r>
      <w:r>
        <w:rPr>
          <w:color w:val="000000"/>
          <w:sz w:val="28"/>
          <w:szCs w:val="28"/>
        </w:rPr>
        <w:t xml:space="preserve"> và loay hoay với những mô hình đã thể hiện nhiều bất cập của mình. </w:t>
      </w:r>
      <w:r w:rsidR="007F686C">
        <w:rPr>
          <w:color w:val="000000"/>
          <w:sz w:val="28"/>
          <w:szCs w:val="28"/>
          <w:lang w:val="en-US"/>
        </w:rPr>
        <w:t xml:space="preserve">Điều đó </w:t>
      </w:r>
      <w:r>
        <w:rPr>
          <w:color w:val="000000"/>
          <w:sz w:val="28"/>
          <w:szCs w:val="28"/>
        </w:rPr>
        <w:t xml:space="preserve">cho thấy sự yếu kém của một cơ chế </w:t>
      </w:r>
      <w:r w:rsidR="007F686C">
        <w:rPr>
          <w:color w:val="000000"/>
          <w:sz w:val="28"/>
          <w:szCs w:val="28"/>
          <w:lang w:val="en-US"/>
        </w:rPr>
        <w:t>"</w:t>
      </w:r>
      <w:r>
        <w:rPr>
          <w:color w:val="000000"/>
          <w:sz w:val="28"/>
          <w:szCs w:val="28"/>
        </w:rPr>
        <w:t>bao cấp</w:t>
      </w:r>
      <w:r w:rsidR="007F686C">
        <w:rPr>
          <w:color w:val="000000"/>
          <w:sz w:val="28"/>
          <w:szCs w:val="28"/>
          <w:lang w:val="en-US"/>
        </w:rPr>
        <w:t>"</w:t>
      </w:r>
      <w:r>
        <w:rPr>
          <w:color w:val="000000"/>
          <w:sz w:val="28"/>
          <w:szCs w:val="28"/>
        </w:rPr>
        <w:t xml:space="preserve"> còn sót lại và sự chưa triệt để quyết tâm đổi mới giáo dục đại học của chúng ta. </w:t>
      </w:r>
    </w:p>
    <w:p w:rsidR="007F686C" w:rsidRPr="007F686C" w:rsidRDefault="007F686C" w:rsidP="00847CA1">
      <w:pPr>
        <w:pStyle w:val="NormalWeb"/>
        <w:spacing w:before="0" w:after="0"/>
        <w:ind w:firstLine="360"/>
        <w:jc w:val="both"/>
        <w:rPr>
          <w:color w:val="000000"/>
          <w:sz w:val="28"/>
          <w:szCs w:val="28"/>
          <w:lang w:val="en-US"/>
        </w:rPr>
      </w:pPr>
    </w:p>
    <w:p w:rsidR="00847CA1" w:rsidRPr="006157A4" w:rsidRDefault="00E14681" w:rsidP="00847CA1">
      <w:pPr>
        <w:pStyle w:val="NormalWeb"/>
        <w:spacing w:before="0" w:after="0"/>
        <w:jc w:val="both"/>
        <w:rPr>
          <w:b/>
          <w:color w:val="000000"/>
          <w:sz w:val="28"/>
          <w:szCs w:val="28"/>
        </w:rPr>
      </w:pPr>
      <w:r w:rsidRPr="006157A4">
        <w:rPr>
          <w:b/>
          <w:color w:val="000000"/>
          <w:sz w:val="28"/>
          <w:szCs w:val="28"/>
        </w:rPr>
        <w:t>Một số kinh nghiệm thực hiện đào tạo theo hệ thống tín chỉ</w:t>
      </w:r>
      <w:r w:rsidR="007D023C" w:rsidRPr="006157A4">
        <w:rPr>
          <w:b/>
          <w:color w:val="000000"/>
          <w:sz w:val="28"/>
          <w:szCs w:val="28"/>
        </w:rPr>
        <w:t xml:space="preserve"> tại một số trường</w:t>
      </w:r>
      <w:r w:rsidRPr="006157A4">
        <w:rPr>
          <w:b/>
          <w:color w:val="000000"/>
          <w:sz w:val="28"/>
          <w:szCs w:val="28"/>
        </w:rPr>
        <w:t>:</w:t>
      </w:r>
    </w:p>
    <w:p w:rsidR="00E14681" w:rsidRPr="007F686C" w:rsidRDefault="00E14681" w:rsidP="007F686C">
      <w:pPr>
        <w:pStyle w:val="ListParagraph"/>
        <w:numPr>
          <w:ilvl w:val="0"/>
          <w:numId w:val="9"/>
        </w:numPr>
        <w:ind w:left="567" w:hanging="283"/>
        <w:jc w:val="both"/>
        <w:rPr>
          <w:rFonts w:ascii="Times New Roman" w:hAnsi="Times New Roman"/>
          <w:color w:val="000000"/>
          <w:lang w:val="vi-VN"/>
        </w:rPr>
      </w:pPr>
      <w:r w:rsidRPr="007F686C">
        <w:rPr>
          <w:rFonts w:ascii="Times New Roman" w:hAnsi="Times New Roman"/>
          <w:b/>
          <w:bCs/>
          <w:i/>
          <w:iCs/>
          <w:color w:val="000000"/>
          <w:sz w:val="28"/>
          <w:szCs w:val="28"/>
          <w:lang w:val="pt-BR"/>
        </w:rPr>
        <w:t>Về tổ chức thực hiện chương trình đào tạo</w:t>
      </w:r>
    </w:p>
    <w:p w:rsidR="00E14681" w:rsidRDefault="007F686C" w:rsidP="007F686C">
      <w:pPr>
        <w:spacing w:after="0" w:line="240" w:lineRule="auto"/>
        <w:ind w:left="993" w:hanging="273"/>
        <w:jc w:val="both"/>
        <w:rPr>
          <w:rFonts w:ascii="Times New Roman" w:eastAsia="Times New Roman" w:hAnsi="Times New Roman" w:cs="Times New Roman"/>
          <w:color w:val="000000"/>
          <w:sz w:val="28"/>
          <w:szCs w:val="28"/>
          <w:lang w:val="pt-BR"/>
        </w:rPr>
      </w:pPr>
      <w:r w:rsidRPr="006157A4">
        <w:rPr>
          <w:rFonts w:ascii="Times New Roman" w:eastAsia="Times New Roman" w:hAnsi="Times New Roman" w:cs="Times New Roman"/>
          <w:b/>
          <w:i/>
          <w:iCs/>
          <w:color w:val="000000"/>
          <w:sz w:val="28"/>
          <w:szCs w:val="28"/>
          <w:lang w:val="pt-BR"/>
        </w:rPr>
        <w:t xml:space="preserve">- </w:t>
      </w:r>
      <w:r>
        <w:rPr>
          <w:rFonts w:ascii="Times New Roman" w:eastAsia="Times New Roman" w:hAnsi="Times New Roman" w:cs="Times New Roman"/>
          <w:i/>
          <w:iCs/>
          <w:color w:val="000000"/>
          <w:sz w:val="28"/>
          <w:szCs w:val="28"/>
          <w:lang w:val="pt-BR"/>
        </w:rPr>
        <w:t xml:space="preserve"> </w:t>
      </w:r>
      <w:r w:rsidR="00E14681" w:rsidRPr="002A67BA">
        <w:rPr>
          <w:rFonts w:ascii="Times New Roman" w:eastAsia="Times New Roman" w:hAnsi="Times New Roman" w:cs="Times New Roman"/>
          <w:i/>
          <w:iCs/>
          <w:color w:val="000000"/>
          <w:sz w:val="28"/>
          <w:szCs w:val="28"/>
          <w:lang w:val="pt-BR"/>
        </w:rPr>
        <w:t>Đề cương chi tiết học phần:</w:t>
      </w:r>
      <w:r w:rsidR="00E14681" w:rsidRPr="002A67BA">
        <w:rPr>
          <w:rFonts w:ascii="Times New Roman" w:eastAsia="Times New Roman" w:hAnsi="Times New Roman" w:cs="Times New Roman"/>
          <w:i/>
          <w:iCs/>
          <w:color w:val="000000"/>
          <w:sz w:val="28"/>
          <w:lang w:val="pt-BR"/>
        </w:rPr>
        <w:t> </w:t>
      </w:r>
      <w:r w:rsidR="00E14681" w:rsidRPr="002A67BA">
        <w:rPr>
          <w:rFonts w:ascii="Times New Roman" w:eastAsia="Times New Roman" w:hAnsi="Times New Roman" w:cs="Times New Roman"/>
          <w:color w:val="000000"/>
          <w:sz w:val="28"/>
          <w:szCs w:val="28"/>
          <w:lang w:val="pt-BR"/>
        </w:rPr>
        <w:t xml:space="preserve">Đề cương chi tiết học phần phải được xây </w:t>
      </w:r>
      <w:r>
        <w:rPr>
          <w:rFonts w:ascii="Times New Roman" w:eastAsia="Times New Roman" w:hAnsi="Times New Roman" w:cs="Times New Roman"/>
          <w:color w:val="000000"/>
          <w:sz w:val="28"/>
          <w:szCs w:val="28"/>
          <w:lang w:val="pt-BR"/>
        </w:rPr>
        <w:t xml:space="preserve"> </w:t>
      </w:r>
      <w:r w:rsidR="00E14681" w:rsidRPr="002A67BA">
        <w:rPr>
          <w:rFonts w:ascii="Times New Roman" w:eastAsia="Times New Roman" w:hAnsi="Times New Roman" w:cs="Times New Roman"/>
          <w:color w:val="000000"/>
          <w:sz w:val="28"/>
          <w:szCs w:val="28"/>
          <w:lang w:val="pt-BR"/>
        </w:rPr>
        <w:t>dựng một cách khoa học, có sự thẩm định của các cấp.</w:t>
      </w:r>
    </w:p>
    <w:p w:rsidR="00E14681" w:rsidRPr="007D023C" w:rsidRDefault="00E14681" w:rsidP="007F686C">
      <w:pPr>
        <w:spacing w:after="0" w:line="240" w:lineRule="auto"/>
        <w:ind w:left="993" w:hanging="273"/>
        <w:jc w:val="both"/>
        <w:rPr>
          <w:rFonts w:ascii="Times New Roman" w:eastAsia="Times New Roman" w:hAnsi="Times New Roman" w:cs="Times New Roman"/>
          <w:color w:val="000000"/>
          <w:sz w:val="24"/>
          <w:szCs w:val="24"/>
          <w:lang w:val="vi-VN"/>
        </w:rPr>
      </w:pPr>
      <w:r w:rsidRPr="006157A4">
        <w:rPr>
          <w:rFonts w:ascii="Times New Roman" w:eastAsia="Times New Roman" w:hAnsi="Times New Roman" w:cs="Times New Roman"/>
          <w:b/>
          <w:i/>
          <w:iCs/>
          <w:color w:val="000000"/>
          <w:sz w:val="28"/>
          <w:szCs w:val="28"/>
          <w:lang w:val="pt-BR"/>
        </w:rPr>
        <w:t>-</w:t>
      </w:r>
      <w:r w:rsidRPr="002A67BA">
        <w:rPr>
          <w:rFonts w:ascii="Times New Roman" w:eastAsia="Times New Roman" w:hAnsi="Times New Roman" w:cs="Times New Roman"/>
          <w:i/>
          <w:iCs/>
          <w:color w:val="000000"/>
          <w:sz w:val="28"/>
          <w:szCs w:val="28"/>
          <w:lang w:val="pt-BR"/>
        </w:rPr>
        <w:t xml:space="preserve"> </w:t>
      </w:r>
      <w:r w:rsidR="007F686C">
        <w:rPr>
          <w:rFonts w:ascii="Times New Roman" w:eastAsia="Times New Roman" w:hAnsi="Times New Roman" w:cs="Times New Roman"/>
          <w:i/>
          <w:iCs/>
          <w:color w:val="000000"/>
          <w:sz w:val="28"/>
          <w:szCs w:val="28"/>
          <w:lang w:val="pt-BR"/>
        </w:rPr>
        <w:t xml:space="preserve">  </w:t>
      </w:r>
      <w:r w:rsidRPr="002A67BA">
        <w:rPr>
          <w:rFonts w:ascii="Times New Roman" w:eastAsia="Times New Roman" w:hAnsi="Times New Roman" w:cs="Times New Roman"/>
          <w:i/>
          <w:iCs/>
          <w:color w:val="000000"/>
          <w:sz w:val="28"/>
          <w:szCs w:val="28"/>
          <w:lang w:val="pt-BR"/>
        </w:rPr>
        <w:t>Đội ngũ cố vấn học tập:</w:t>
      </w:r>
      <w:r w:rsidRPr="002A67BA">
        <w:rPr>
          <w:rFonts w:ascii="Times New Roman" w:eastAsia="Times New Roman" w:hAnsi="Times New Roman" w:cs="Times New Roman"/>
          <w:color w:val="000000"/>
          <w:sz w:val="28"/>
          <w:lang w:val="pt-BR"/>
        </w:rPr>
        <w:t> </w:t>
      </w:r>
      <w:r w:rsidRPr="002A67BA">
        <w:rPr>
          <w:rFonts w:ascii="Times New Roman" w:eastAsia="Times New Roman" w:hAnsi="Times New Roman" w:cs="Times New Roman"/>
          <w:color w:val="000000"/>
          <w:sz w:val="28"/>
          <w:szCs w:val="28"/>
          <w:lang w:val="pt-BR"/>
        </w:rPr>
        <w:t>Chú trọng xây dựng đội ngũ cố vấn học tập đảm bảo đủ trình độ chuyên môn, kinh nghiệm, trình độ công nghệ thông tin và nhiệt tình trong công tác.</w:t>
      </w:r>
      <w:r w:rsidRPr="002A67BA">
        <w:rPr>
          <w:rFonts w:ascii="Times New Roman" w:eastAsia="Times New Roman" w:hAnsi="Times New Roman" w:cs="Times New Roman"/>
          <w:color w:val="000000"/>
          <w:sz w:val="28"/>
          <w:lang w:val="pt-BR"/>
        </w:rPr>
        <w:t> </w:t>
      </w:r>
      <w:r w:rsidRPr="002A67BA">
        <w:rPr>
          <w:rFonts w:ascii="Times New Roman" w:eastAsia="Times New Roman" w:hAnsi="Times New Roman" w:cs="Times New Roman"/>
          <w:color w:val="000000"/>
          <w:sz w:val="28"/>
          <w:szCs w:val="28"/>
          <w:lang w:val="pt-BR"/>
        </w:rPr>
        <w:t>Có thể chọn những sinh viên giỏi, có năng lực của năm cuối làm trợ lý cho cố vấn học tập. Tổ chức tập huấn cho đội ngũ cố vấn học tập.</w:t>
      </w:r>
    </w:p>
    <w:p w:rsidR="006157A4" w:rsidRDefault="00E14681" w:rsidP="006157A4">
      <w:pPr>
        <w:spacing w:after="0" w:line="240" w:lineRule="auto"/>
        <w:ind w:left="993" w:hanging="273"/>
        <w:jc w:val="both"/>
        <w:rPr>
          <w:rFonts w:ascii="Times New Roman" w:eastAsia="Times New Roman" w:hAnsi="Times New Roman" w:cs="Times New Roman"/>
          <w:color w:val="000000"/>
          <w:sz w:val="28"/>
          <w:szCs w:val="28"/>
          <w:lang w:val="pt-BR"/>
        </w:rPr>
      </w:pPr>
      <w:r w:rsidRPr="006157A4">
        <w:rPr>
          <w:rFonts w:ascii="Times New Roman" w:eastAsia="Times New Roman" w:hAnsi="Times New Roman" w:cs="Times New Roman"/>
          <w:b/>
          <w:i/>
          <w:iCs/>
          <w:color w:val="000000"/>
          <w:sz w:val="28"/>
          <w:szCs w:val="28"/>
          <w:lang w:val="pt-BR"/>
        </w:rPr>
        <w:t>-</w:t>
      </w:r>
      <w:r w:rsidRPr="002A67BA">
        <w:rPr>
          <w:rFonts w:ascii="Times New Roman" w:eastAsia="Times New Roman" w:hAnsi="Times New Roman" w:cs="Times New Roman"/>
          <w:i/>
          <w:iCs/>
          <w:color w:val="000000"/>
          <w:sz w:val="28"/>
          <w:szCs w:val="28"/>
          <w:lang w:val="pt-BR"/>
        </w:rPr>
        <w:t xml:space="preserve"> </w:t>
      </w:r>
      <w:r w:rsidR="007F686C">
        <w:rPr>
          <w:rFonts w:ascii="Times New Roman" w:eastAsia="Times New Roman" w:hAnsi="Times New Roman" w:cs="Times New Roman"/>
          <w:i/>
          <w:iCs/>
          <w:color w:val="000000"/>
          <w:sz w:val="28"/>
          <w:szCs w:val="28"/>
          <w:lang w:val="pt-BR"/>
        </w:rPr>
        <w:t xml:space="preserve"> </w:t>
      </w:r>
      <w:r w:rsidRPr="002A67BA">
        <w:rPr>
          <w:rFonts w:ascii="Times New Roman" w:eastAsia="Times New Roman" w:hAnsi="Times New Roman" w:cs="Times New Roman"/>
          <w:i/>
          <w:iCs/>
          <w:color w:val="000000"/>
          <w:sz w:val="28"/>
          <w:szCs w:val="28"/>
          <w:lang w:val="pt-BR"/>
        </w:rPr>
        <w:t>Tổ chức các lớp học phần:</w:t>
      </w:r>
      <w:r w:rsidRPr="002A67BA">
        <w:rPr>
          <w:rFonts w:ascii="Times New Roman" w:eastAsia="Times New Roman" w:hAnsi="Times New Roman" w:cs="Times New Roman"/>
          <w:color w:val="000000"/>
          <w:sz w:val="28"/>
          <w:lang w:val="pt-BR"/>
        </w:rPr>
        <w:t> </w:t>
      </w:r>
      <w:r w:rsidRPr="002A67BA">
        <w:rPr>
          <w:rFonts w:ascii="Times New Roman" w:eastAsia="Times New Roman" w:hAnsi="Times New Roman" w:cs="Times New Roman"/>
          <w:color w:val="000000"/>
          <w:sz w:val="28"/>
          <w:szCs w:val="28"/>
          <w:lang w:val="pt-BR"/>
        </w:rPr>
        <w:t>Các khoa phân công </w:t>
      </w:r>
      <w:r w:rsidRPr="002A67BA">
        <w:rPr>
          <w:rFonts w:ascii="Times New Roman" w:eastAsia="Times New Roman" w:hAnsi="Times New Roman" w:cs="Times New Roman"/>
          <w:color w:val="000000"/>
          <w:sz w:val="28"/>
          <w:lang w:val="pt-BR"/>
        </w:rPr>
        <w:t> </w:t>
      </w:r>
      <w:r w:rsidRPr="002A67BA">
        <w:rPr>
          <w:rFonts w:ascii="Times New Roman" w:eastAsia="Times New Roman" w:hAnsi="Times New Roman" w:cs="Times New Roman"/>
          <w:color w:val="000000"/>
          <w:sz w:val="28"/>
          <w:szCs w:val="28"/>
          <w:lang w:val="pt-BR"/>
        </w:rPr>
        <w:t xml:space="preserve">giảng dạy hợp lý, đảm bảo một học phần có ít nhất hai giảng viên phụ trách để sinh viên có điều kiện chọn lựa người dạy. Các lớp học phần tiếng Anh có số lượng không vượt quá 50 và được tổ chức theo kết quả kiểm tra chất lượng đầu vào. Thiết kế lại các sổ theo dõi giảng dạy và học tập </w:t>
      </w:r>
      <w:r w:rsidR="006157A4">
        <w:rPr>
          <w:rFonts w:ascii="Times New Roman" w:eastAsia="Times New Roman" w:hAnsi="Times New Roman" w:cs="Times New Roman"/>
          <w:color w:val="000000"/>
          <w:sz w:val="28"/>
          <w:szCs w:val="28"/>
          <w:lang w:val="pt-BR"/>
        </w:rPr>
        <w:t xml:space="preserve">cho </w:t>
      </w:r>
      <w:r w:rsidRPr="002A67BA">
        <w:rPr>
          <w:rFonts w:ascii="Times New Roman" w:eastAsia="Times New Roman" w:hAnsi="Times New Roman" w:cs="Times New Roman"/>
          <w:color w:val="000000"/>
          <w:sz w:val="28"/>
          <w:szCs w:val="28"/>
          <w:lang w:val="pt-BR"/>
        </w:rPr>
        <w:t xml:space="preserve">phù hợp </w:t>
      </w:r>
    </w:p>
    <w:p w:rsidR="00E14681" w:rsidRPr="007D023C" w:rsidRDefault="00E14681" w:rsidP="006157A4">
      <w:pPr>
        <w:spacing w:after="0" w:line="240" w:lineRule="auto"/>
        <w:ind w:left="993" w:hanging="273"/>
        <w:jc w:val="both"/>
        <w:rPr>
          <w:rFonts w:ascii="Times New Roman" w:eastAsia="Times New Roman" w:hAnsi="Times New Roman" w:cs="Times New Roman"/>
          <w:color w:val="000000"/>
          <w:sz w:val="24"/>
          <w:szCs w:val="24"/>
          <w:lang w:val="vi-VN"/>
        </w:rPr>
      </w:pPr>
      <w:r w:rsidRPr="006157A4">
        <w:rPr>
          <w:rFonts w:ascii="Times New Roman" w:eastAsia="Times New Roman" w:hAnsi="Times New Roman" w:cs="Times New Roman"/>
          <w:b/>
          <w:i/>
          <w:iCs/>
          <w:color w:val="000000"/>
          <w:sz w:val="28"/>
          <w:szCs w:val="28"/>
          <w:lang w:val="pt-BR"/>
        </w:rPr>
        <w:lastRenderedPageBreak/>
        <w:t>-</w:t>
      </w:r>
      <w:r w:rsidRPr="002A67BA">
        <w:rPr>
          <w:rFonts w:ascii="Times New Roman" w:eastAsia="Times New Roman" w:hAnsi="Times New Roman" w:cs="Times New Roman"/>
          <w:i/>
          <w:iCs/>
          <w:color w:val="000000"/>
          <w:sz w:val="28"/>
          <w:szCs w:val="28"/>
          <w:lang w:val="pt-BR"/>
        </w:rPr>
        <w:t xml:space="preserve"> </w:t>
      </w:r>
      <w:r w:rsidR="006157A4">
        <w:rPr>
          <w:rFonts w:ascii="Times New Roman" w:eastAsia="Times New Roman" w:hAnsi="Times New Roman" w:cs="Times New Roman"/>
          <w:i/>
          <w:iCs/>
          <w:color w:val="000000"/>
          <w:sz w:val="28"/>
          <w:szCs w:val="28"/>
          <w:lang w:val="pt-BR"/>
        </w:rPr>
        <w:t xml:space="preserve"> </w:t>
      </w:r>
      <w:r w:rsidRPr="002A67BA">
        <w:rPr>
          <w:rFonts w:ascii="Times New Roman" w:eastAsia="Times New Roman" w:hAnsi="Times New Roman" w:cs="Times New Roman"/>
          <w:i/>
          <w:iCs/>
          <w:color w:val="000000"/>
          <w:sz w:val="28"/>
          <w:szCs w:val="28"/>
          <w:lang w:val="pt-BR"/>
        </w:rPr>
        <w:t>Phương pháp giảng dạy:</w:t>
      </w:r>
      <w:r w:rsidRPr="002A67BA">
        <w:rPr>
          <w:rFonts w:ascii="Times New Roman" w:eastAsia="Times New Roman" w:hAnsi="Times New Roman" w:cs="Times New Roman"/>
          <w:color w:val="000000"/>
          <w:sz w:val="28"/>
          <w:lang w:val="pt-BR"/>
        </w:rPr>
        <w:t> </w:t>
      </w:r>
      <w:r w:rsidRPr="002A67BA">
        <w:rPr>
          <w:rFonts w:ascii="Times New Roman" w:eastAsia="Times New Roman" w:hAnsi="Times New Roman" w:cs="Times New Roman"/>
          <w:color w:val="000000"/>
          <w:sz w:val="28"/>
          <w:szCs w:val="28"/>
          <w:lang w:val="pt-BR"/>
        </w:rPr>
        <w:t>Đổi mới phương pháp giảng dạy phù hợp với đào tạo theo tín chỉ. Tổ chức các hội thảo về phương pháp giảng dạy tích cực. Tổ chức cho giảng viên đi học tập</w:t>
      </w:r>
      <w:r w:rsidR="006157A4">
        <w:rPr>
          <w:rFonts w:ascii="Times New Roman" w:eastAsia="Times New Roman" w:hAnsi="Times New Roman" w:cs="Times New Roman"/>
          <w:color w:val="000000"/>
          <w:sz w:val="28"/>
          <w:szCs w:val="28"/>
          <w:lang w:val="pt-BR"/>
        </w:rPr>
        <w:t xml:space="preserve"> kinh nghiệm tại các trường lớn</w:t>
      </w:r>
      <w:r w:rsidRPr="002A67BA">
        <w:rPr>
          <w:rFonts w:ascii="Times New Roman" w:eastAsia="Times New Roman" w:hAnsi="Times New Roman" w:cs="Times New Roman"/>
          <w:color w:val="000000"/>
          <w:sz w:val="28"/>
          <w:szCs w:val="28"/>
          <w:lang w:val="pt-BR"/>
        </w:rPr>
        <w:t>. Tổ chức thao giảng, hội giảng cấp khoa, cấp trường.</w:t>
      </w:r>
    </w:p>
    <w:p w:rsidR="006157A4" w:rsidRDefault="00E14681" w:rsidP="006157A4">
      <w:pPr>
        <w:spacing w:after="0" w:line="240" w:lineRule="auto"/>
        <w:ind w:left="993" w:hanging="273"/>
        <w:jc w:val="both"/>
        <w:rPr>
          <w:rFonts w:ascii="Times New Roman" w:eastAsia="Times New Roman" w:hAnsi="Times New Roman" w:cs="Times New Roman"/>
          <w:color w:val="000000"/>
          <w:sz w:val="24"/>
          <w:szCs w:val="24"/>
        </w:rPr>
      </w:pPr>
      <w:r w:rsidRPr="006157A4">
        <w:rPr>
          <w:rFonts w:ascii="Times New Roman" w:eastAsia="Times New Roman" w:hAnsi="Times New Roman" w:cs="Times New Roman"/>
          <w:b/>
          <w:i/>
          <w:iCs/>
          <w:color w:val="000000"/>
          <w:sz w:val="28"/>
          <w:szCs w:val="28"/>
          <w:lang w:val="pt-BR"/>
        </w:rPr>
        <w:t>-</w:t>
      </w:r>
      <w:r w:rsidRPr="002A67BA">
        <w:rPr>
          <w:rFonts w:ascii="Times New Roman" w:eastAsia="Times New Roman" w:hAnsi="Times New Roman" w:cs="Times New Roman"/>
          <w:i/>
          <w:iCs/>
          <w:color w:val="000000"/>
          <w:sz w:val="28"/>
          <w:szCs w:val="28"/>
          <w:lang w:val="pt-BR"/>
        </w:rPr>
        <w:t xml:space="preserve"> </w:t>
      </w:r>
      <w:r w:rsidR="006157A4">
        <w:rPr>
          <w:rFonts w:ascii="Times New Roman" w:eastAsia="Times New Roman" w:hAnsi="Times New Roman" w:cs="Times New Roman"/>
          <w:i/>
          <w:iCs/>
          <w:color w:val="000000"/>
          <w:sz w:val="28"/>
          <w:szCs w:val="28"/>
          <w:lang w:val="pt-BR"/>
        </w:rPr>
        <w:t xml:space="preserve"> </w:t>
      </w:r>
      <w:r w:rsidRPr="002A67BA">
        <w:rPr>
          <w:rFonts w:ascii="Times New Roman" w:eastAsia="Times New Roman" w:hAnsi="Times New Roman" w:cs="Times New Roman"/>
          <w:i/>
          <w:iCs/>
          <w:color w:val="000000"/>
          <w:sz w:val="28"/>
          <w:szCs w:val="28"/>
          <w:lang w:val="pt-BR"/>
        </w:rPr>
        <w:t>Vấn đề tự học của sinh viên:</w:t>
      </w:r>
      <w:r w:rsidRPr="002A67BA">
        <w:rPr>
          <w:rFonts w:ascii="Times New Roman" w:eastAsia="Times New Roman" w:hAnsi="Times New Roman" w:cs="Times New Roman"/>
          <w:b/>
          <w:bCs/>
          <w:i/>
          <w:iCs/>
          <w:color w:val="000000"/>
          <w:sz w:val="28"/>
          <w:szCs w:val="28"/>
          <w:lang w:val="pt-BR"/>
        </w:rPr>
        <w:t> </w:t>
      </w:r>
      <w:r w:rsidRPr="002A67BA">
        <w:rPr>
          <w:rFonts w:ascii="Times New Roman" w:eastAsia="Times New Roman" w:hAnsi="Times New Roman" w:cs="Times New Roman"/>
          <w:color w:val="000000"/>
          <w:sz w:val="28"/>
          <w:szCs w:val="28"/>
          <w:lang w:val="pt-BR"/>
        </w:rPr>
        <w:t>Cần tập huấn cách tự học theo tín chỉ cho sinh viên.</w:t>
      </w:r>
      <w:r w:rsidR="006157A4">
        <w:rPr>
          <w:rFonts w:ascii="Times New Roman" w:eastAsia="Times New Roman" w:hAnsi="Times New Roman" w:cs="Times New Roman"/>
          <w:color w:val="000000"/>
          <w:sz w:val="28"/>
          <w:szCs w:val="28"/>
          <w:lang w:val="pt-BR"/>
        </w:rPr>
        <w:t xml:space="preserve"> </w:t>
      </w:r>
      <w:r w:rsidRPr="002A67BA">
        <w:rPr>
          <w:rFonts w:ascii="Times New Roman" w:eastAsia="Times New Roman" w:hAnsi="Times New Roman" w:cs="Times New Roman"/>
          <w:color w:val="000000"/>
          <w:sz w:val="28"/>
          <w:szCs w:val="28"/>
          <w:lang w:val="pt-BR"/>
        </w:rPr>
        <w:t>Tổ chức các hội thảo về phương pháp học tập theo hệ thống tín chỉ để sinh viên có điều kiện trao đổi và có kinh nghiệm trong việc xây dựng kế hoạch học tập của cá nhân.</w:t>
      </w:r>
    </w:p>
    <w:p w:rsidR="00E14681" w:rsidRPr="007D023C" w:rsidRDefault="00E14681" w:rsidP="006157A4">
      <w:pPr>
        <w:spacing w:after="0" w:line="240" w:lineRule="auto"/>
        <w:ind w:left="993" w:hanging="273"/>
        <w:jc w:val="both"/>
        <w:rPr>
          <w:rFonts w:ascii="Times New Roman" w:eastAsia="Times New Roman" w:hAnsi="Times New Roman" w:cs="Times New Roman"/>
          <w:color w:val="000000"/>
          <w:sz w:val="24"/>
          <w:szCs w:val="24"/>
          <w:lang w:val="vi-VN"/>
        </w:rPr>
      </w:pPr>
      <w:r w:rsidRPr="006157A4">
        <w:rPr>
          <w:rFonts w:ascii="Times New Roman" w:eastAsia="Times New Roman" w:hAnsi="Times New Roman" w:cs="Times New Roman"/>
          <w:b/>
          <w:i/>
          <w:iCs/>
          <w:color w:val="000000"/>
          <w:sz w:val="28"/>
          <w:szCs w:val="28"/>
          <w:lang w:val="pt-BR"/>
        </w:rPr>
        <w:t>-</w:t>
      </w:r>
      <w:r w:rsidRPr="002A67BA">
        <w:rPr>
          <w:rFonts w:ascii="Times New Roman" w:eastAsia="Times New Roman" w:hAnsi="Times New Roman" w:cs="Times New Roman"/>
          <w:i/>
          <w:iCs/>
          <w:color w:val="000000"/>
          <w:sz w:val="28"/>
          <w:szCs w:val="28"/>
          <w:lang w:val="pt-BR"/>
        </w:rPr>
        <w:t xml:space="preserve"> </w:t>
      </w:r>
      <w:r w:rsidR="006157A4">
        <w:rPr>
          <w:rFonts w:ascii="Times New Roman" w:eastAsia="Times New Roman" w:hAnsi="Times New Roman" w:cs="Times New Roman"/>
          <w:i/>
          <w:iCs/>
          <w:color w:val="000000"/>
          <w:sz w:val="28"/>
          <w:szCs w:val="28"/>
          <w:lang w:val="pt-BR"/>
        </w:rPr>
        <w:t xml:space="preserve"> </w:t>
      </w:r>
      <w:r w:rsidRPr="002A67BA">
        <w:rPr>
          <w:rFonts w:ascii="Times New Roman" w:eastAsia="Times New Roman" w:hAnsi="Times New Roman" w:cs="Times New Roman"/>
          <w:i/>
          <w:iCs/>
          <w:color w:val="000000"/>
          <w:sz w:val="28"/>
          <w:szCs w:val="28"/>
          <w:lang w:val="pt-BR"/>
        </w:rPr>
        <w:t>Đánh giá học phần:</w:t>
      </w:r>
      <w:r w:rsidRPr="002A67BA">
        <w:rPr>
          <w:rFonts w:ascii="Times New Roman" w:eastAsia="Times New Roman" w:hAnsi="Times New Roman" w:cs="Times New Roman"/>
          <w:i/>
          <w:iCs/>
          <w:color w:val="000000"/>
          <w:sz w:val="28"/>
          <w:lang w:val="pt-BR"/>
        </w:rPr>
        <w:t> </w:t>
      </w:r>
      <w:r w:rsidRPr="002A67BA">
        <w:rPr>
          <w:rFonts w:ascii="Times New Roman" w:eastAsia="Times New Roman" w:hAnsi="Times New Roman" w:cs="Times New Roman"/>
          <w:color w:val="000000"/>
          <w:sz w:val="28"/>
          <w:szCs w:val="28"/>
          <w:lang w:val="pt-BR"/>
        </w:rPr>
        <w:t>Thay đổi cách đánh giá điểm học phần. Bước đầu xây dựng ngân hàng đề thi cho các học phần chung. Ban hành quy định về việc công nhận kết quả học tập và chuyển đổi điểm đối với các trường hợp đã học từ các chương trình khác hoặc từ các trường khác.</w:t>
      </w:r>
    </w:p>
    <w:p w:rsidR="00E14681" w:rsidRPr="002A67BA" w:rsidRDefault="00E14681" w:rsidP="006157A4">
      <w:pPr>
        <w:spacing w:after="0" w:line="240" w:lineRule="auto"/>
        <w:ind w:left="993" w:hanging="273"/>
        <w:jc w:val="both"/>
        <w:rPr>
          <w:rFonts w:ascii="Times New Roman" w:eastAsia="Times New Roman" w:hAnsi="Times New Roman" w:cs="Times New Roman"/>
          <w:color w:val="000000"/>
          <w:sz w:val="24"/>
          <w:szCs w:val="24"/>
        </w:rPr>
      </w:pPr>
      <w:r w:rsidRPr="006157A4">
        <w:rPr>
          <w:rFonts w:ascii="Times New Roman" w:eastAsia="Times New Roman" w:hAnsi="Times New Roman" w:cs="Times New Roman"/>
          <w:b/>
          <w:i/>
          <w:iCs/>
          <w:color w:val="000000"/>
          <w:sz w:val="28"/>
          <w:szCs w:val="28"/>
          <w:lang w:val="pt-BR"/>
        </w:rPr>
        <w:t xml:space="preserve">- </w:t>
      </w:r>
      <w:r w:rsidR="006157A4" w:rsidRPr="006157A4">
        <w:rPr>
          <w:rFonts w:ascii="Times New Roman" w:eastAsia="Times New Roman" w:hAnsi="Times New Roman" w:cs="Times New Roman"/>
          <w:b/>
          <w:i/>
          <w:iCs/>
          <w:color w:val="000000"/>
          <w:sz w:val="28"/>
          <w:szCs w:val="28"/>
          <w:lang w:val="pt-BR"/>
        </w:rPr>
        <w:t xml:space="preserve"> </w:t>
      </w:r>
      <w:r w:rsidR="006157A4">
        <w:rPr>
          <w:rFonts w:ascii="Times New Roman" w:eastAsia="Times New Roman" w:hAnsi="Times New Roman" w:cs="Times New Roman"/>
          <w:i/>
          <w:iCs/>
          <w:color w:val="000000"/>
          <w:sz w:val="28"/>
          <w:szCs w:val="28"/>
          <w:lang w:val="pt-BR"/>
        </w:rPr>
        <w:t xml:space="preserve"> </w:t>
      </w:r>
      <w:r w:rsidRPr="002A67BA">
        <w:rPr>
          <w:rFonts w:ascii="Times New Roman" w:eastAsia="Times New Roman" w:hAnsi="Times New Roman" w:cs="Times New Roman"/>
          <w:i/>
          <w:iCs/>
          <w:color w:val="000000"/>
          <w:sz w:val="28"/>
          <w:szCs w:val="28"/>
          <w:lang w:val="pt-BR"/>
        </w:rPr>
        <w:t>Phương tiện quản lý:</w:t>
      </w:r>
      <w:r w:rsidRPr="002A67BA">
        <w:rPr>
          <w:rFonts w:ascii="Times New Roman" w:eastAsia="Times New Roman" w:hAnsi="Times New Roman" w:cs="Times New Roman"/>
          <w:color w:val="000000"/>
          <w:sz w:val="28"/>
          <w:lang w:val="pt-BR"/>
        </w:rPr>
        <w:t> </w:t>
      </w:r>
      <w:r w:rsidRPr="002A67BA">
        <w:rPr>
          <w:rFonts w:ascii="Times New Roman" w:eastAsia="Times New Roman" w:hAnsi="Times New Roman" w:cs="Times New Roman"/>
          <w:color w:val="000000"/>
          <w:sz w:val="28"/>
          <w:szCs w:val="28"/>
          <w:lang w:val="pt-BR"/>
        </w:rPr>
        <w:t>Sử dụng phần mềm quản lý đào tạo trong tất cả các khâu của quy trình đào tạo theo hệ thống tín chỉ.</w:t>
      </w:r>
    </w:p>
    <w:p w:rsidR="00E14681" w:rsidRPr="007D023C" w:rsidRDefault="00E14681" w:rsidP="006157A4">
      <w:pPr>
        <w:pStyle w:val="ListParagraph"/>
        <w:numPr>
          <w:ilvl w:val="0"/>
          <w:numId w:val="9"/>
        </w:numPr>
        <w:ind w:left="567" w:hanging="283"/>
        <w:jc w:val="both"/>
        <w:rPr>
          <w:rFonts w:ascii="Times New Roman" w:hAnsi="Times New Roman"/>
          <w:color w:val="000000"/>
          <w:lang w:val="vi-VN"/>
        </w:rPr>
      </w:pPr>
      <w:r w:rsidRPr="002A67BA">
        <w:rPr>
          <w:rFonts w:ascii="Times New Roman" w:hAnsi="Times New Roman"/>
          <w:color w:val="000000"/>
          <w:sz w:val="27"/>
          <w:szCs w:val="27"/>
        </w:rPr>
        <w:t> </w:t>
      </w:r>
      <w:r w:rsidRPr="002A67BA">
        <w:rPr>
          <w:rFonts w:ascii="Times New Roman" w:hAnsi="Times New Roman"/>
          <w:b/>
          <w:bCs/>
          <w:i/>
          <w:iCs/>
          <w:color w:val="000000"/>
          <w:sz w:val="28"/>
          <w:szCs w:val="28"/>
          <w:lang w:val="pt-BR"/>
        </w:rPr>
        <w:t>Về cơ sở vật chất</w:t>
      </w:r>
    </w:p>
    <w:p w:rsidR="00E14681" w:rsidRPr="007D023C" w:rsidRDefault="00E14681" w:rsidP="007D023C">
      <w:pPr>
        <w:spacing w:after="0" w:line="240" w:lineRule="auto"/>
        <w:jc w:val="both"/>
        <w:rPr>
          <w:rFonts w:ascii="Times New Roman" w:eastAsia="Times New Roman" w:hAnsi="Times New Roman" w:cs="Times New Roman"/>
          <w:color w:val="000000"/>
          <w:sz w:val="24"/>
          <w:szCs w:val="24"/>
          <w:lang w:val="vi-VN"/>
        </w:rPr>
      </w:pPr>
      <w:r w:rsidRPr="002A67BA">
        <w:rPr>
          <w:rFonts w:ascii="Times New Roman" w:eastAsia="Times New Roman" w:hAnsi="Times New Roman" w:cs="Times New Roman"/>
          <w:b/>
          <w:bCs/>
          <w:i/>
          <w:iCs/>
          <w:color w:val="000000"/>
          <w:sz w:val="28"/>
          <w:szCs w:val="28"/>
          <w:lang w:val="pt-BR"/>
        </w:rPr>
        <w:t>         </w:t>
      </w:r>
      <w:r w:rsidRPr="002A67BA">
        <w:rPr>
          <w:rFonts w:ascii="Times New Roman" w:eastAsia="Times New Roman" w:hAnsi="Times New Roman" w:cs="Times New Roman"/>
          <w:b/>
          <w:bCs/>
          <w:i/>
          <w:iCs/>
          <w:color w:val="000000"/>
          <w:sz w:val="28"/>
          <w:lang w:val="pt-BR"/>
        </w:rPr>
        <w:t> </w:t>
      </w:r>
      <w:r w:rsidRPr="002A67BA">
        <w:rPr>
          <w:rFonts w:ascii="Times New Roman" w:eastAsia="Times New Roman" w:hAnsi="Times New Roman" w:cs="Times New Roman"/>
          <w:b/>
          <w:bCs/>
          <w:color w:val="000000"/>
          <w:sz w:val="28"/>
          <w:szCs w:val="28"/>
          <w:lang w:val="pt-BR"/>
        </w:rPr>
        <w:t>-</w:t>
      </w:r>
      <w:r w:rsidRPr="002A67BA">
        <w:rPr>
          <w:rFonts w:ascii="Times New Roman" w:eastAsia="Times New Roman" w:hAnsi="Times New Roman" w:cs="Times New Roman"/>
          <w:b/>
          <w:bCs/>
          <w:color w:val="000000"/>
          <w:sz w:val="28"/>
          <w:lang w:val="pt-BR"/>
        </w:rPr>
        <w:t> </w:t>
      </w:r>
      <w:r w:rsidR="006157A4">
        <w:rPr>
          <w:rFonts w:ascii="Times New Roman" w:eastAsia="Times New Roman" w:hAnsi="Times New Roman" w:cs="Times New Roman"/>
          <w:b/>
          <w:bCs/>
          <w:color w:val="000000"/>
          <w:sz w:val="28"/>
          <w:lang w:val="pt-BR"/>
        </w:rPr>
        <w:t xml:space="preserve"> </w:t>
      </w:r>
      <w:r w:rsidRPr="002A67BA">
        <w:rPr>
          <w:rFonts w:ascii="Times New Roman" w:eastAsia="Times New Roman" w:hAnsi="Times New Roman" w:cs="Times New Roman"/>
          <w:color w:val="000000"/>
          <w:sz w:val="28"/>
          <w:szCs w:val="28"/>
          <w:lang w:val="pt-BR"/>
        </w:rPr>
        <w:t>Tăng cường các phòng học trang bị máy chiếu và phòng học đa phương tiện.</w:t>
      </w:r>
    </w:p>
    <w:p w:rsidR="00E14681" w:rsidRPr="007D023C" w:rsidRDefault="00E14681" w:rsidP="007D023C">
      <w:pPr>
        <w:spacing w:after="0" w:line="240" w:lineRule="auto"/>
        <w:ind w:firstLine="720"/>
        <w:jc w:val="both"/>
        <w:rPr>
          <w:rFonts w:ascii="Times New Roman" w:eastAsia="Times New Roman" w:hAnsi="Times New Roman" w:cs="Times New Roman"/>
          <w:color w:val="000000"/>
          <w:sz w:val="24"/>
          <w:szCs w:val="24"/>
          <w:lang w:val="vi-VN"/>
        </w:rPr>
      </w:pPr>
      <w:r w:rsidRPr="006157A4">
        <w:rPr>
          <w:rFonts w:ascii="Times New Roman" w:eastAsia="Times New Roman" w:hAnsi="Times New Roman" w:cs="Times New Roman"/>
          <w:bCs/>
          <w:color w:val="000000"/>
          <w:sz w:val="28"/>
          <w:szCs w:val="28"/>
          <w:lang w:val="pt-BR"/>
        </w:rPr>
        <w:t>-</w:t>
      </w:r>
      <w:r w:rsidRPr="006157A4">
        <w:rPr>
          <w:rFonts w:ascii="Times New Roman" w:eastAsia="Times New Roman" w:hAnsi="Times New Roman" w:cs="Times New Roman"/>
          <w:bCs/>
          <w:color w:val="000000"/>
          <w:sz w:val="28"/>
          <w:lang w:val="pt-BR"/>
        </w:rPr>
        <w:t> </w:t>
      </w:r>
      <w:r w:rsidR="006157A4" w:rsidRPr="006157A4">
        <w:rPr>
          <w:rFonts w:ascii="Times New Roman" w:eastAsia="Times New Roman" w:hAnsi="Times New Roman" w:cs="Times New Roman"/>
          <w:bCs/>
          <w:color w:val="000000"/>
          <w:sz w:val="28"/>
          <w:lang w:val="pt-BR"/>
        </w:rPr>
        <w:t xml:space="preserve"> </w:t>
      </w:r>
      <w:r w:rsidRPr="002A67BA">
        <w:rPr>
          <w:rFonts w:ascii="Times New Roman" w:eastAsia="Times New Roman" w:hAnsi="Times New Roman" w:cs="Times New Roman"/>
          <w:color w:val="000000"/>
          <w:sz w:val="28"/>
          <w:szCs w:val="28"/>
          <w:lang w:val="pt-BR"/>
        </w:rPr>
        <w:t>Trang bị hệ thống tăng âm cho các phòng học lớn.</w:t>
      </w:r>
    </w:p>
    <w:p w:rsidR="00E14681" w:rsidRPr="007D023C" w:rsidRDefault="00E14681" w:rsidP="006157A4">
      <w:pPr>
        <w:spacing w:after="0" w:line="240" w:lineRule="auto"/>
        <w:ind w:left="993" w:hanging="993"/>
        <w:jc w:val="both"/>
        <w:rPr>
          <w:rFonts w:ascii="Times New Roman" w:eastAsia="Times New Roman" w:hAnsi="Times New Roman" w:cs="Times New Roman"/>
          <w:color w:val="000000"/>
          <w:sz w:val="24"/>
          <w:szCs w:val="24"/>
          <w:lang w:val="vi-VN"/>
        </w:rPr>
      </w:pPr>
      <w:r w:rsidRPr="002A67BA">
        <w:rPr>
          <w:rFonts w:ascii="Times New Roman" w:eastAsia="Times New Roman" w:hAnsi="Times New Roman" w:cs="Times New Roman"/>
          <w:color w:val="000000"/>
          <w:sz w:val="28"/>
          <w:szCs w:val="28"/>
          <w:lang w:val="pt-BR"/>
        </w:rPr>
        <w:t>         </w:t>
      </w:r>
      <w:r w:rsidRPr="002A67BA">
        <w:rPr>
          <w:rFonts w:ascii="Times New Roman" w:eastAsia="Times New Roman" w:hAnsi="Times New Roman" w:cs="Times New Roman"/>
          <w:color w:val="000000"/>
          <w:sz w:val="28"/>
          <w:lang w:val="pt-BR"/>
        </w:rPr>
        <w:t> </w:t>
      </w:r>
      <w:r w:rsidRPr="006157A4">
        <w:rPr>
          <w:rFonts w:ascii="Times New Roman" w:eastAsia="Times New Roman" w:hAnsi="Times New Roman" w:cs="Times New Roman"/>
          <w:b/>
          <w:color w:val="000000"/>
          <w:sz w:val="28"/>
          <w:szCs w:val="28"/>
          <w:lang w:val="pt-BR"/>
        </w:rPr>
        <w:t>-</w:t>
      </w:r>
      <w:r w:rsidRPr="002A67BA">
        <w:rPr>
          <w:rFonts w:ascii="Times New Roman" w:eastAsia="Times New Roman" w:hAnsi="Times New Roman" w:cs="Times New Roman"/>
          <w:color w:val="000000"/>
          <w:sz w:val="28"/>
          <w:lang w:val="pt-BR"/>
        </w:rPr>
        <w:t> </w:t>
      </w:r>
      <w:r w:rsidRPr="002A67BA">
        <w:rPr>
          <w:rFonts w:ascii="Times New Roman" w:eastAsia="Times New Roman" w:hAnsi="Times New Roman" w:cs="Times New Roman"/>
          <w:color w:val="000000"/>
          <w:sz w:val="28"/>
          <w:szCs w:val="28"/>
          <w:lang w:val="pt-BR"/>
        </w:rPr>
        <w:t> Thư viện kết hợp với các khoa lên kế hoạch trang bị thêm sách, tài liệu, băng video chuyên ngành và có thể mở cửa để phục vụ ngoài giờ.</w:t>
      </w:r>
    </w:p>
    <w:p w:rsidR="00E14681" w:rsidRPr="006157A4" w:rsidRDefault="00E14681" w:rsidP="007D023C">
      <w:pPr>
        <w:spacing w:after="0" w:line="240" w:lineRule="auto"/>
        <w:jc w:val="both"/>
        <w:rPr>
          <w:rFonts w:ascii="Times New Roman" w:eastAsia="Times New Roman" w:hAnsi="Times New Roman" w:cs="Times New Roman"/>
          <w:b/>
          <w:color w:val="000000"/>
          <w:sz w:val="28"/>
          <w:szCs w:val="28"/>
          <w:lang w:val="pt-BR"/>
        </w:rPr>
      </w:pPr>
      <w:r w:rsidRPr="006157A4">
        <w:rPr>
          <w:rFonts w:ascii="Times New Roman" w:eastAsia="Times New Roman" w:hAnsi="Times New Roman" w:cs="Times New Roman"/>
          <w:b/>
          <w:color w:val="000000"/>
          <w:sz w:val="28"/>
          <w:szCs w:val="28"/>
          <w:lang w:val="pt-BR"/>
        </w:rPr>
        <w:t>         </w:t>
      </w:r>
    </w:p>
    <w:p w:rsidR="00E14681" w:rsidRPr="007D023C" w:rsidRDefault="00E14681" w:rsidP="006157A4">
      <w:pPr>
        <w:pStyle w:val="ListParagraph"/>
        <w:numPr>
          <w:ilvl w:val="0"/>
          <w:numId w:val="9"/>
        </w:numPr>
        <w:ind w:left="567" w:hanging="283"/>
        <w:jc w:val="both"/>
        <w:rPr>
          <w:rFonts w:ascii="Times New Roman" w:hAnsi="Times New Roman"/>
          <w:color w:val="000000"/>
          <w:lang w:val="vi-VN"/>
        </w:rPr>
      </w:pPr>
      <w:r w:rsidRPr="002A67BA">
        <w:rPr>
          <w:rFonts w:ascii="Times New Roman" w:hAnsi="Times New Roman"/>
          <w:b/>
          <w:bCs/>
          <w:i/>
          <w:iCs/>
          <w:color w:val="000000"/>
          <w:sz w:val="28"/>
          <w:szCs w:val="28"/>
          <w:lang w:val="pt-BR"/>
        </w:rPr>
        <w:t>Về chế độ chính sách</w:t>
      </w:r>
    </w:p>
    <w:p w:rsidR="00E14681" w:rsidRPr="007D023C" w:rsidRDefault="00E14681" w:rsidP="006157A4">
      <w:pPr>
        <w:tabs>
          <w:tab w:val="left" w:pos="709"/>
        </w:tabs>
        <w:spacing w:after="0" w:line="240" w:lineRule="auto"/>
        <w:ind w:left="993" w:hanging="993"/>
        <w:jc w:val="both"/>
        <w:rPr>
          <w:rFonts w:ascii="Times New Roman" w:eastAsia="Times New Roman" w:hAnsi="Times New Roman" w:cs="Times New Roman"/>
          <w:color w:val="000000"/>
          <w:sz w:val="24"/>
          <w:szCs w:val="24"/>
          <w:lang w:val="vi-VN"/>
        </w:rPr>
      </w:pPr>
      <w:r w:rsidRPr="006157A4">
        <w:rPr>
          <w:rFonts w:ascii="Times New Roman" w:eastAsia="Times New Roman" w:hAnsi="Times New Roman" w:cs="Times New Roman"/>
          <w:b/>
          <w:color w:val="000000"/>
          <w:sz w:val="28"/>
          <w:szCs w:val="28"/>
          <w:lang w:val="pt-BR"/>
        </w:rPr>
        <w:t>      </w:t>
      </w:r>
      <w:r w:rsidRPr="006157A4">
        <w:rPr>
          <w:rFonts w:ascii="Times New Roman" w:eastAsia="Times New Roman" w:hAnsi="Times New Roman" w:cs="Times New Roman"/>
          <w:b/>
          <w:color w:val="000000"/>
          <w:sz w:val="28"/>
          <w:lang w:val="pt-BR"/>
        </w:rPr>
        <w:t> </w:t>
      </w:r>
      <w:r w:rsidRPr="006157A4">
        <w:rPr>
          <w:rFonts w:ascii="Times New Roman" w:eastAsia="Times New Roman" w:hAnsi="Times New Roman" w:cs="Times New Roman"/>
          <w:color w:val="000000"/>
          <w:sz w:val="28"/>
          <w:szCs w:val="28"/>
          <w:lang w:val="pt-BR"/>
        </w:rPr>
        <w:t> </w:t>
      </w:r>
      <w:r w:rsidR="006157A4">
        <w:rPr>
          <w:rFonts w:ascii="Times New Roman" w:eastAsia="Times New Roman" w:hAnsi="Times New Roman" w:cs="Times New Roman"/>
          <w:color w:val="000000"/>
          <w:sz w:val="28"/>
          <w:szCs w:val="28"/>
          <w:lang w:val="pt-BR"/>
        </w:rPr>
        <w:t xml:space="preserve">  </w:t>
      </w:r>
      <w:r w:rsidRPr="002A67BA">
        <w:rPr>
          <w:rFonts w:ascii="Times New Roman" w:eastAsia="Times New Roman" w:hAnsi="Times New Roman" w:cs="Times New Roman"/>
          <w:color w:val="000000"/>
          <w:sz w:val="28"/>
          <w:szCs w:val="28"/>
          <w:lang w:val="pt-BR"/>
        </w:rPr>
        <w:t xml:space="preserve">- </w:t>
      </w:r>
      <w:r w:rsidR="006157A4">
        <w:rPr>
          <w:rFonts w:ascii="Times New Roman" w:eastAsia="Times New Roman" w:hAnsi="Times New Roman" w:cs="Times New Roman"/>
          <w:color w:val="000000"/>
          <w:sz w:val="28"/>
          <w:szCs w:val="28"/>
          <w:lang w:val="pt-BR"/>
        </w:rPr>
        <w:t xml:space="preserve"> </w:t>
      </w:r>
      <w:r w:rsidRPr="002A67BA">
        <w:rPr>
          <w:rFonts w:ascii="Times New Roman" w:eastAsia="Times New Roman" w:hAnsi="Times New Roman" w:cs="Times New Roman"/>
          <w:color w:val="000000"/>
          <w:sz w:val="28"/>
          <w:szCs w:val="28"/>
          <w:lang w:val="pt-BR"/>
        </w:rPr>
        <w:t>Trong phạm vi quy chế chi tiêu nội bộ của Trường Đại học Phú Yên, Quy định</w:t>
      </w:r>
      <w:r w:rsidRPr="002A67BA">
        <w:rPr>
          <w:rFonts w:ascii="Times New Roman" w:eastAsia="Times New Roman" w:hAnsi="Times New Roman" w:cs="Times New Roman"/>
          <w:color w:val="000000"/>
          <w:sz w:val="28"/>
          <w:lang w:val="pt-BR"/>
        </w:rPr>
        <w:t> </w:t>
      </w:r>
      <w:r w:rsidRPr="002A67BA">
        <w:rPr>
          <w:rFonts w:ascii="Times New Roman" w:eastAsia="Times New Roman" w:hAnsi="Times New Roman" w:cs="Times New Roman"/>
          <w:color w:val="000000"/>
          <w:sz w:val="28"/>
          <w:szCs w:val="28"/>
          <w:lang w:val="pt-BR"/>
        </w:rPr>
        <w:t> 1 giờ </w:t>
      </w:r>
      <w:r w:rsidRPr="002A67BA">
        <w:rPr>
          <w:rFonts w:ascii="Times New Roman" w:eastAsia="Times New Roman" w:hAnsi="Times New Roman" w:cs="Times New Roman"/>
          <w:color w:val="000000"/>
          <w:sz w:val="28"/>
          <w:lang w:val="pt-BR"/>
        </w:rPr>
        <w:t> </w:t>
      </w:r>
      <w:r w:rsidRPr="002A67BA">
        <w:rPr>
          <w:rFonts w:ascii="Times New Roman" w:eastAsia="Times New Roman" w:hAnsi="Times New Roman" w:cs="Times New Roman"/>
          <w:color w:val="000000"/>
          <w:sz w:val="28"/>
          <w:szCs w:val="28"/>
          <w:lang w:val="pt-BR"/>
        </w:rPr>
        <w:t>tín chỉ bằng</w:t>
      </w:r>
      <w:r w:rsidRPr="002A67BA">
        <w:rPr>
          <w:rFonts w:ascii="Times New Roman" w:eastAsia="Times New Roman" w:hAnsi="Times New Roman" w:cs="Times New Roman"/>
          <w:color w:val="000000"/>
          <w:sz w:val="28"/>
          <w:lang w:val="pt-BR"/>
        </w:rPr>
        <w:t> </w:t>
      </w:r>
      <w:r w:rsidRPr="002A67BA">
        <w:rPr>
          <w:rFonts w:ascii="Times New Roman" w:eastAsia="Times New Roman" w:hAnsi="Times New Roman" w:cs="Times New Roman"/>
          <w:color w:val="000000"/>
          <w:sz w:val="28"/>
          <w:szCs w:val="28"/>
          <w:lang w:val="pt-BR"/>
        </w:rPr>
        <w:t> 1,3 giờ chuẩn,</w:t>
      </w:r>
      <w:r w:rsidRPr="002A67BA">
        <w:rPr>
          <w:rFonts w:ascii="Times New Roman" w:eastAsia="Times New Roman" w:hAnsi="Times New Roman" w:cs="Times New Roman"/>
          <w:color w:val="000000"/>
          <w:sz w:val="28"/>
          <w:lang w:val="pt-BR"/>
        </w:rPr>
        <w:t> </w:t>
      </w:r>
      <w:r w:rsidRPr="002A67BA">
        <w:rPr>
          <w:rFonts w:ascii="Times New Roman" w:eastAsia="Times New Roman" w:hAnsi="Times New Roman" w:cs="Times New Roman"/>
          <w:color w:val="000000"/>
          <w:sz w:val="28"/>
          <w:szCs w:val="28"/>
          <w:lang w:val="pt-BR"/>
        </w:rPr>
        <w:t> trong đó bao gồm cả công tác coi và chấm bài thi giữa học phần, chấm bài kiểm tra thường xuyên, giải đáp thắc mắc cho sinh viên, hướng dẫn sinh viên tự học.</w:t>
      </w:r>
      <w:r w:rsidR="006157A4">
        <w:rPr>
          <w:rFonts w:ascii="Times New Roman" w:eastAsia="Times New Roman" w:hAnsi="Times New Roman" w:cs="Times New Roman"/>
          <w:color w:val="000000"/>
          <w:sz w:val="28"/>
          <w:szCs w:val="28"/>
          <w:lang w:val="pt-BR"/>
        </w:rPr>
        <w:t xml:space="preserve">  </w:t>
      </w:r>
    </w:p>
    <w:p w:rsidR="00E14681" w:rsidRPr="007D023C" w:rsidRDefault="00E14681" w:rsidP="007D023C">
      <w:pPr>
        <w:spacing w:after="0" w:line="240" w:lineRule="auto"/>
        <w:jc w:val="both"/>
        <w:rPr>
          <w:rFonts w:ascii="Times New Roman" w:eastAsia="Times New Roman" w:hAnsi="Times New Roman" w:cs="Times New Roman"/>
          <w:color w:val="000000"/>
          <w:sz w:val="24"/>
          <w:szCs w:val="24"/>
          <w:lang w:val="vi-VN"/>
        </w:rPr>
      </w:pPr>
      <w:r w:rsidRPr="002A67BA">
        <w:rPr>
          <w:rFonts w:ascii="Times New Roman" w:eastAsia="Times New Roman" w:hAnsi="Times New Roman" w:cs="Times New Roman"/>
          <w:color w:val="000000"/>
          <w:sz w:val="28"/>
          <w:szCs w:val="28"/>
          <w:lang w:val="pt-BR"/>
        </w:rPr>
        <w:t>    </w:t>
      </w:r>
      <w:r w:rsidRPr="002A67BA">
        <w:rPr>
          <w:rFonts w:ascii="Times New Roman" w:eastAsia="Times New Roman" w:hAnsi="Times New Roman" w:cs="Times New Roman"/>
          <w:color w:val="000000"/>
          <w:sz w:val="28"/>
          <w:lang w:val="pt-BR"/>
        </w:rPr>
        <w:t> </w:t>
      </w:r>
      <w:r w:rsidRPr="002A67BA">
        <w:rPr>
          <w:rFonts w:ascii="Times New Roman" w:eastAsia="Times New Roman" w:hAnsi="Times New Roman" w:cs="Times New Roman"/>
          <w:color w:val="000000"/>
          <w:sz w:val="28"/>
          <w:szCs w:val="28"/>
          <w:lang w:val="pt-BR"/>
        </w:rPr>
        <w:t>  </w:t>
      </w:r>
      <w:r w:rsidRPr="002A67BA">
        <w:rPr>
          <w:rFonts w:ascii="Times New Roman" w:eastAsia="Times New Roman" w:hAnsi="Times New Roman" w:cs="Times New Roman"/>
          <w:color w:val="000000"/>
          <w:sz w:val="28"/>
          <w:lang w:val="pt-BR"/>
        </w:rPr>
        <w:t> </w:t>
      </w:r>
      <w:r w:rsidR="006157A4">
        <w:rPr>
          <w:rFonts w:ascii="Times New Roman" w:eastAsia="Times New Roman" w:hAnsi="Times New Roman" w:cs="Times New Roman"/>
          <w:color w:val="000000"/>
          <w:sz w:val="28"/>
          <w:lang w:val="pt-BR"/>
        </w:rPr>
        <w:t xml:space="preserve"> </w:t>
      </w:r>
      <w:r w:rsidRPr="002A67BA">
        <w:rPr>
          <w:rFonts w:ascii="Times New Roman" w:eastAsia="Times New Roman" w:hAnsi="Times New Roman" w:cs="Times New Roman"/>
          <w:color w:val="000000"/>
          <w:sz w:val="28"/>
          <w:szCs w:val="28"/>
          <w:lang w:val="pt-BR"/>
        </w:rPr>
        <w:t xml:space="preserve">- </w:t>
      </w:r>
      <w:r w:rsidR="006157A4">
        <w:rPr>
          <w:rFonts w:ascii="Times New Roman" w:eastAsia="Times New Roman" w:hAnsi="Times New Roman" w:cs="Times New Roman"/>
          <w:color w:val="000000"/>
          <w:sz w:val="28"/>
          <w:szCs w:val="28"/>
          <w:lang w:val="pt-BR"/>
        </w:rPr>
        <w:t xml:space="preserve"> </w:t>
      </w:r>
      <w:r w:rsidRPr="002A67BA">
        <w:rPr>
          <w:rFonts w:ascii="Times New Roman" w:eastAsia="Times New Roman" w:hAnsi="Times New Roman" w:cs="Times New Roman"/>
          <w:color w:val="000000"/>
          <w:sz w:val="28"/>
          <w:szCs w:val="28"/>
          <w:lang w:val="pt-BR"/>
        </w:rPr>
        <w:t>Định mức giờ chuẩn cho cố vấn học tập là 85%</w:t>
      </w:r>
      <w:r w:rsidRPr="002A67BA">
        <w:rPr>
          <w:rFonts w:ascii="Times New Roman" w:eastAsia="Times New Roman" w:hAnsi="Times New Roman" w:cs="Times New Roman"/>
          <w:color w:val="000000"/>
          <w:sz w:val="28"/>
          <w:lang w:val="pt-BR"/>
        </w:rPr>
        <w:t> </w:t>
      </w:r>
      <w:r w:rsidRPr="002A67BA">
        <w:rPr>
          <w:rFonts w:ascii="Times New Roman" w:eastAsia="Times New Roman" w:hAnsi="Times New Roman" w:cs="Times New Roman"/>
          <w:i/>
          <w:iCs/>
          <w:color w:val="000000"/>
          <w:sz w:val="28"/>
          <w:szCs w:val="28"/>
          <w:lang w:val="pt-BR"/>
        </w:rPr>
        <w:t>(miễn giảm 15%)</w:t>
      </w:r>
      <w:r w:rsidRPr="002A67BA">
        <w:rPr>
          <w:rFonts w:ascii="Times New Roman" w:eastAsia="Times New Roman" w:hAnsi="Times New Roman" w:cs="Times New Roman"/>
          <w:color w:val="000000"/>
          <w:sz w:val="28"/>
          <w:szCs w:val="28"/>
          <w:lang w:val="pt-BR"/>
        </w:rPr>
        <w:t>.</w:t>
      </w:r>
    </w:p>
    <w:p w:rsidR="00E14681" w:rsidRPr="007D023C" w:rsidRDefault="00E14681" w:rsidP="006157A4">
      <w:pPr>
        <w:spacing w:after="0" w:line="240" w:lineRule="auto"/>
        <w:ind w:left="993" w:hanging="993"/>
        <w:jc w:val="both"/>
        <w:rPr>
          <w:rFonts w:ascii="Times New Roman" w:eastAsia="Times New Roman" w:hAnsi="Times New Roman" w:cs="Times New Roman"/>
          <w:color w:val="000000"/>
          <w:sz w:val="24"/>
          <w:szCs w:val="24"/>
          <w:lang w:val="vi-VN"/>
        </w:rPr>
      </w:pPr>
      <w:r w:rsidRPr="002A67BA">
        <w:rPr>
          <w:rFonts w:ascii="Times New Roman" w:eastAsia="Times New Roman" w:hAnsi="Times New Roman" w:cs="Times New Roman"/>
          <w:color w:val="000000"/>
          <w:sz w:val="28"/>
          <w:szCs w:val="28"/>
          <w:lang w:val="pt-BR"/>
        </w:rPr>
        <w:t>    </w:t>
      </w:r>
      <w:r w:rsidRPr="002A67BA">
        <w:rPr>
          <w:rFonts w:ascii="Times New Roman" w:eastAsia="Times New Roman" w:hAnsi="Times New Roman" w:cs="Times New Roman"/>
          <w:color w:val="000000"/>
          <w:sz w:val="28"/>
          <w:lang w:val="pt-BR"/>
        </w:rPr>
        <w:t> </w:t>
      </w:r>
      <w:r w:rsidRPr="002A67BA">
        <w:rPr>
          <w:rFonts w:ascii="Times New Roman" w:eastAsia="Times New Roman" w:hAnsi="Times New Roman" w:cs="Times New Roman"/>
          <w:color w:val="000000"/>
          <w:sz w:val="28"/>
          <w:szCs w:val="28"/>
          <w:lang w:val="pt-BR"/>
        </w:rPr>
        <w:t>  </w:t>
      </w:r>
      <w:r w:rsidRPr="002A67BA">
        <w:rPr>
          <w:rFonts w:ascii="Times New Roman" w:eastAsia="Times New Roman" w:hAnsi="Times New Roman" w:cs="Times New Roman"/>
          <w:color w:val="000000"/>
          <w:sz w:val="28"/>
          <w:lang w:val="pt-BR"/>
        </w:rPr>
        <w:t> </w:t>
      </w:r>
      <w:r w:rsidR="006157A4">
        <w:rPr>
          <w:rFonts w:ascii="Times New Roman" w:eastAsia="Times New Roman" w:hAnsi="Times New Roman" w:cs="Times New Roman"/>
          <w:color w:val="000000"/>
          <w:sz w:val="28"/>
          <w:lang w:val="pt-BR"/>
        </w:rPr>
        <w:t xml:space="preserve">  </w:t>
      </w:r>
      <w:r w:rsidRPr="002A67BA">
        <w:rPr>
          <w:rFonts w:ascii="Times New Roman" w:eastAsia="Times New Roman" w:hAnsi="Times New Roman" w:cs="Times New Roman"/>
          <w:color w:val="000000"/>
          <w:sz w:val="28"/>
          <w:szCs w:val="28"/>
          <w:lang w:val="pt-BR"/>
        </w:rPr>
        <w:t xml:space="preserve">- </w:t>
      </w:r>
      <w:r w:rsidR="006157A4">
        <w:rPr>
          <w:rFonts w:ascii="Times New Roman" w:eastAsia="Times New Roman" w:hAnsi="Times New Roman" w:cs="Times New Roman"/>
          <w:color w:val="000000"/>
          <w:sz w:val="28"/>
          <w:szCs w:val="28"/>
          <w:lang w:val="pt-BR"/>
        </w:rPr>
        <w:t xml:space="preserve"> </w:t>
      </w:r>
      <w:r w:rsidRPr="002A67BA">
        <w:rPr>
          <w:rFonts w:ascii="Times New Roman" w:eastAsia="Times New Roman" w:hAnsi="Times New Roman" w:cs="Times New Roman"/>
          <w:color w:val="000000"/>
          <w:sz w:val="28"/>
          <w:szCs w:val="28"/>
          <w:lang w:val="pt-BR"/>
        </w:rPr>
        <w:t>Phòng Tài chính phối hợp với Phòng Đào tạo để tham mưu cho nhà trường về chế độ của các hoạt động quản lý vào buổi tối, thi kết thúc học phần ...</w:t>
      </w:r>
    </w:p>
    <w:p w:rsidR="00E14681" w:rsidRDefault="00E14681" w:rsidP="006157A4">
      <w:pPr>
        <w:spacing w:after="0" w:line="240" w:lineRule="auto"/>
        <w:ind w:left="993" w:hanging="993"/>
        <w:jc w:val="both"/>
        <w:rPr>
          <w:rFonts w:ascii="Times New Roman" w:eastAsia="Times New Roman" w:hAnsi="Times New Roman" w:cs="Times New Roman"/>
          <w:color w:val="000000"/>
          <w:sz w:val="28"/>
          <w:szCs w:val="28"/>
          <w:lang w:val="pt-BR"/>
        </w:rPr>
      </w:pPr>
      <w:r w:rsidRPr="002A67BA">
        <w:rPr>
          <w:rFonts w:ascii="Times New Roman" w:eastAsia="Times New Roman" w:hAnsi="Times New Roman" w:cs="Times New Roman"/>
          <w:color w:val="000000"/>
          <w:sz w:val="28"/>
          <w:szCs w:val="28"/>
          <w:lang w:val="pt-BR"/>
        </w:rPr>
        <w:t>     </w:t>
      </w:r>
      <w:r w:rsidRPr="002A67BA">
        <w:rPr>
          <w:rFonts w:ascii="Times New Roman" w:eastAsia="Times New Roman" w:hAnsi="Times New Roman" w:cs="Times New Roman"/>
          <w:color w:val="000000"/>
          <w:sz w:val="28"/>
          <w:lang w:val="pt-BR"/>
        </w:rPr>
        <w:t> </w:t>
      </w:r>
      <w:r w:rsidRPr="002A67BA">
        <w:rPr>
          <w:rFonts w:ascii="Times New Roman" w:eastAsia="Times New Roman" w:hAnsi="Times New Roman" w:cs="Times New Roman"/>
          <w:color w:val="000000"/>
          <w:sz w:val="28"/>
          <w:szCs w:val="28"/>
          <w:lang w:val="pt-BR"/>
        </w:rPr>
        <w:t>  </w:t>
      </w:r>
      <w:r w:rsidR="006157A4">
        <w:rPr>
          <w:rFonts w:ascii="Times New Roman" w:eastAsia="Times New Roman" w:hAnsi="Times New Roman" w:cs="Times New Roman"/>
          <w:color w:val="000000"/>
          <w:sz w:val="28"/>
          <w:szCs w:val="28"/>
          <w:lang w:val="pt-BR"/>
        </w:rPr>
        <w:t xml:space="preserve"> </w:t>
      </w:r>
      <w:r w:rsidRPr="002A67BA">
        <w:rPr>
          <w:rFonts w:ascii="Times New Roman" w:eastAsia="Times New Roman" w:hAnsi="Times New Roman" w:cs="Times New Roman"/>
          <w:color w:val="000000"/>
          <w:sz w:val="28"/>
          <w:szCs w:val="28"/>
          <w:lang w:val="pt-BR"/>
        </w:rPr>
        <w:t>-</w:t>
      </w:r>
      <w:r w:rsidRPr="002A67BA">
        <w:rPr>
          <w:rFonts w:ascii="Times New Roman" w:eastAsia="Times New Roman" w:hAnsi="Times New Roman" w:cs="Times New Roman"/>
          <w:color w:val="000000"/>
          <w:sz w:val="30"/>
          <w:lang w:val="pt-BR"/>
        </w:rPr>
        <w:t> </w:t>
      </w:r>
      <w:r w:rsidR="006157A4">
        <w:rPr>
          <w:rFonts w:ascii="Times New Roman" w:eastAsia="Times New Roman" w:hAnsi="Times New Roman" w:cs="Times New Roman"/>
          <w:color w:val="000000"/>
          <w:sz w:val="30"/>
          <w:lang w:val="pt-BR"/>
        </w:rPr>
        <w:t xml:space="preserve"> </w:t>
      </w:r>
      <w:r w:rsidRPr="002A67BA">
        <w:rPr>
          <w:rFonts w:ascii="Times New Roman" w:eastAsia="Times New Roman" w:hAnsi="Times New Roman" w:cs="Times New Roman"/>
          <w:color w:val="000000"/>
          <w:sz w:val="30"/>
          <w:szCs w:val="30"/>
          <w:lang w:val="pt-BR"/>
        </w:rPr>
        <w:t>K</w:t>
      </w:r>
      <w:r w:rsidRPr="002A67BA">
        <w:rPr>
          <w:rFonts w:ascii="Times New Roman" w:eastAsia="Times New Roman" w:hAnsi="Times New Roman" w:cs="Times New Roman"/>
          <w:color w:val="000000"/>
          <w:sz w:val="28"/>
          <w:szCs w:val="28"/>
          <w:lang w:val="pt-BR"/>
        </w:rPr>
        <w:t>hen thưởng đối với CB, GV tích cực có trình độ và trách nhiệm cao.</w:t>
      </w:r>
    </w:p>
    <w:p w:rsidR="006157A4" w:rsidRPr="007D023C" w:rsidRDefault="006157A4" w:rsidP="006157A4">
      <w:pPr>
        <w:spacing w:after="0" w:line="240" w:lineRule="auto"/>
        <w:ind w:left="993" w:hanging="993"/>
        <w:jc w:val="both"/>
        <w:rPr>
          <w:rFonts w:ascii="Times New Roman" w:eastAsia="Times New Roman" w:hAnsi="Times New Roman" w:cs="Times New Roman"/>
          <w:color w:val="000000"/>
          <w:sz w:val="24"/>
          <w:szCs w:val="24"/>
          <w:lang w:val="vi-VN"/>
        </w:rPr>
      </w:pPr>
    </w:p>
    <w:p w:rsidR="00E14681" w:rsidRPr="007D023C" w:rsidRDefault="00E14681" w:rsidP="006157A4">
      <w:pPr>
        <w:pStyle w:val="ListParagraph"/>
        <w:numPr>
          <w:ilvl w:val="0"/>
          <w:numId w:val="9"/>
        </w:numPr>
        <w:ind w:left="567" w:hanging="283"/>
        <w:jc w:val="both"/>
        <w:rPr>
          <w:rFonts w:ascii="Times New Roman" w:hAnsi="Times New Roman"/>
          <w:color w:val="000000"/>
          <w:lang w:val="vi-VN"/>
        </w:rPr>
      </w:pPr>
      <w:r w:rsidRPr="002A67BA">
        <w:rPr>
          <w:rFonts w:ascii="Times New Roman" w:hAnsi="Times New Roman"/>
          <w:b/>
          <w:bCs/>
          <w:i/>
          <w:iCs/>
          <w:color w:val="000000"/>
          <w:sz w:val="28"/>
          <w:szCs w:val="28"/>
          <w:lang w:val="pt-BR"/>
        </w:rPr>
        <w:t>Về công tác quản lý sinh viên</w:t>
      </w:r>
    </w:p>
    <w:p w:rsidR="00E14681" w:rsidRPr="007D023C" w:rsidRDefault="00E14681" w:rsidP="006157A4">
      <w:pPr>
        <w:spacing w:after="0" w:line="240" w:lineRule="auto"/>
        <w:ind w:left="993" w:hanging="993"/>
        <w:jc w:val="both"/>
        <w:rPr>
          <w:rFonts w:ascii="Times New Roman" w:eastAsia="Times New Roman" w:hAnsi="Times New Roman" w:cs="Times New Roman"/>
          <w:color w:val="000000"/>
          <w:sz w:val="24"/>
          <w:szCs w:val="24"/>
          <w:lang w:val="vi-VN"/>
        </w:rPr>
      </w:pPr>
      <w:r w:rsidRPr="002A67BA">
        <w:rPr>
          <w:rFonts w:ascii="Times New Roman" w:eastAsia="Times New Roman" w:hAnsi="Times New Roman" w:cs="Times New Roman"/>
          <w:b/>
          <w:bCs/>
          <w:color w:val="000000"/>
          <w:sz w:val="28"/>
          <w:szCs w:val="28"/>
          <w:lang w:val="pt-BR"/>
        </w:rPr>
        <w:t>         </w:t>
      </w:r>
      <w:r w:rsidRPr="002A67BA">
        <w:rPr>
          <w:rFonts w:ascii="Times New Roman" w:eastAsia="Times New Roman" w:hAnsi="Times New Roman" w:cs="Times New Roman"/>
          <w:b/>
          <w:bCs/>
          <w:color w:val="000000"/>
          <w:sz w:val="28"/>
          <w:lang w:val="pt-BR"/>
        </w:rPr>
        <w:t> </w:t>
      </w:r>
      <w:r w:rsidRPr="006157A4">
        <w:rPr>
          <w:rFonts w:ascii="Times New Roman" w:eastAsia="Times New Roman" w:hAnsi="Times New Roman" w:cs="Times New Roman"/>
          <w:bCs/>
          <w:color w:val="000000"/>
          <w:sz w:val="28"/>
          <w:szCs w:val="28"/>
          <w:lang w:val="pt-BR"/>
        </w:rPr>
        <w:t>-</w:t>
      </w:r>
      <w:r w:rsidRPr="006157A4">
        <w:rPr>
          <w:rFonts w:ascii="Times New Roman" w:eastAsia="Times New Roman" w:hAnsi="Times New Roman" w:cs="Times New Roman"/>
          <w:bCs/>
          <w:color w:val="000000"/>
          <w:sz w:val="28"/>
          <w:lang w:val="pt-BR"/>
        </w:rPr>
        <w:t> </w:t>
      </w:r>
      <w:r w:rsidR="006157A4">
        <w:rPr>
          <w:rFonts w:ascii="Times New Roman" w:eastAsia="Times New Roman" w:hAnsi="Times New Roman" w:cs="Times New Roman"/>
          <w:bCs/>
          <w:color w:val="000000"/>
          <w:sz w:val="28"/>
          <w:lang w:val="pt-BR"/>
        </w:rPr>
        <w:t xml:space="preserve"> </w:t>
      </w:r>
      <w:r w:rsidRPr="002A67BA">
        <w:rPr>
          <w:rFonts w:ascii="Times New Roman" w:eastAsia="Times New Roman" w:hAnsi="Times New Roman" w:cs="Times New Roman"/>
          <w:color w:val="000000"/>
          <w:sz w:val="28"/>
          <w:szCs w:val="28"/>
          <w:lang w:val="pt-BR"/>
        </w:rPr>
        <w:t>Cần thay đổi mô hình quản lý sinh viên </w:t>
      </w:r>
      <w:r w:rsidRPr="002A67BA">
        <w:rPr>
          <w:rFonts w:ascii="Times New Roman" w:eastAsia="Times New Roman" w:hAnsi="Times New Roman" w:cs="Times New Roman"/>
          <w:color w:val="000000"/>
          <w:sz w:val="28"/>
          <w:lang w:val="pt-BR"/>
        </w:rPr>
        <w:t> </w:t>
      </w:r>
      <w:r w:rsidRPr="002A67BA">
        <w:rPr>
          <w:rFonts w:ascii="Times New Roman" w:eastAsia="Times New Roman" w:hAnsi="Times New Roman" w:cs="Times New Roman"/>
          <w:color w:val="000000"/>
          <w:sz w:val="28"/>
          <w:szCs w:val="28"/>
          <w:lang w:val="pt-BR"/>
        </w:rPr>
        <w:t>thích hợp với cách tổ chức lớp học phần và </w:t>
      </w:r>
      <w:r w:rsidRPr="002A67BA">
        <w:rPr>
          <w:rFonts w:ascii="Times New Roman" w:eastAsia="Times New Roman" w:hAnsi="Times New Roman" w:cs="Times New Roman"/>
          <w:color w:val="000000"/>
          <w:sz w:val="28"/>
          <w:lang w:val="pt-BR"/>
        </w:rPr>
        <w:t> </w:t>
      </w:r>
      <w:r w:rsidRPr="002A67BA">
        <w:rPr>
          <w:rFonts w:ascii="Times New Roman" w:eastAsia="Times New Roman" w:hAnsi="Times New Roman" w:cs="Times New Roman"/>
          <w:color w:val="000000"/>
          <w:sz w:val="28"/>
          <w:szCs w:val="28"/>
          <w:lang w:val="pt-BR"/>
        </w:rPr>
        <w:t>lớp sinh viên.</w:t>
      </w:r>
    </w:p>
    <w:p w:rsidR="00E14681" w:rsidRPr="007D023C" w:rsidRDefault="00E14681" w:rsidP="006157A4">
      <w:pPr>
        <w:spacing w:after="0" w:line="240" w:lineRule="auto"/>
        <w:ind w:left="993" w:hanging="993"/>
        <w:jc w:val="both"/>
        <w:rPr>
          <w:rFonts w:ascii="Times New Roman" w:eastAsia="Times New Roman" w:hAnsi="Times New Roman" w:cs="Times New Roman"/>
          <w:color w:val="000000"/>
          <w:sz w:val="24"/>
          <w:szCs w:val="24"/>
          <w:lang w:val="vi-VN"/>
        </w:rPr>
      </w:pPr>
      <w:r w:rsidRPr="002A67BA">
        <w:rPr>
          <w:rFonts w:ascii="Times New Roman" w:eastAsia="Times New Roman" w:hAnsi="Times New Roman" w:cs="Times New Roman"/>
          <w:color w:val="000000"/>
          <w:sz w:val="28"/>
          <w:szCs w:val="28"/>
          <w:lang w:val="pt-BR"/>
        </w:rPr>
        <w:t>         </w:t>
      </w:r>
      <w:r w:rsidRPr="002A67BA">
        <w:rPr>
          <w:rFonts w:ascii="Times New Roman" w:eastAsia="Times New Roman" w:hAnsi="Times New Roman" w:cs="Times New Roman"/>
          <w:color w:val="000000"/>
          <w:sz w:val="28"/>
          <w:lang w:val="pt-BR"/>
        </w:rPr>
        <w:t> </w:t>
      </w:r>
      <w:r w:rsidRPr="002A67BA">
        <w:rPr>
          <w:rFonts w:ascii="Times New Roman" w:eastAsia="Times New Roman" w:hAnsi="Times New Roman" w:cs="Times New Roman"/>
          <w:color w:val="000000"/>
          <w:sz w:val="28"/>
          <w:szCs w:val="28"/>
          <w:lang w:val="pt-BR"/>
        </w:rPr>
        <w:t xml:space="preserve">- </w:t>
      </w:r>
      <w:r w:rsidR="006157A4">
        <w:rPr>
          <w:rFonts w:ascii="Times New Roman" w:eastAsia="Times New Roman" w:hAnsi="Times New Roman" w:cs="Times New Roman"/>
          <w:color w:val="000000"/>
          <w:sz w:val="28"/>
          <w:szCs w:val="28"/>
          <w:lang w:val="pt-BR"/>
        </w:rPr>
        <w:t xml:space="preserve"> </w:t>
      </w:r>
      <w:r w:rsidRPr="002A67BA">
        <w:rPr>
          <w:rFonts w:ascii="Times New Roman" w:eastAsia="Times New Roman" w:hAnsi="Times New Roman" w:cs="Times New Roman"/>
          <w:color w:val="000000"/>
          <w:sz w:val="28"/>
          <w:szCs w:val="28"/>
          <w:lang w:val="pt-BR"/>
        </w:rPr>
        <w:t xml:space="preserve">Xây dựng lại các quy định về công tác sinh viên, đoàn thể, trên cơ sở đó thiết kế mô hình quản lý và tổ chức công tác sinh viên, đoàn thể phù hợp. </w:t>
      </w:r>
    </w:p>
    <w:p w:rsidR="00E14681" w:rsidRPr="007D023C" w:rsidRDefault="00E14681" w:rsidP="006157A4">
      <w:pPr>
        <w:spacing w:after="0" w:line="240" w:lineRule="auto"/>
        <w:ind w:left="993" w:hanging="993"/>
        <w:jc w:val="both"/>
        <w:rPr>
          <w:rFonts w:ascii="Times New Roman" w:eastAsia="Times New Roman" w:hAnsi="Times New Roman" w:cs="Times New Roman"/>
          <w:color w:val="000000"/>
          <w:sz w:val="24"/>
          <w:szCs w:val="24"/>
          <w:lang w:val="vi-VN"/>
        </w:rPr>
      </w:pPr>
      <w:r w:rsidRPr="002A67BA">
        <w:rPr>
          <w:rFonts w:ascii="Times New Roman" w:eastAsia="Times New Roman" w:hAnsi="Times New Roman" w:cs="Times New Roman"/>
          <w:color w:val="000000"/>
          <w:sz w:val="28"/>
          <w:szCs w:val="28"/>
          <w:lang w:val="pt-BR"/>
        </w:rPr>
        <w:t>         </w:t>
      </w:r>
      <w:r w:rsidRPr="002A67BA">
        <w:rPr>
          <w:rFonts w:ascii="Times New Roman" w:eastAsia="Times New Roman" w:hAnsi="Times New Roman" w:cs="Times New Roman"/>
          <w:color w:val="000000"/>
          <w:sz w:val="28"/>
          <w:lang w:val="pt-BR"/>
        </w:rPr>
        <w:t> </w:t>
      </w:r>
      <w:r w:rsidRPr="002A67BA">
        <w:rPr>
          <w:rFonts w:ascii="Times New Roman" w:eastAsia="Times New Roman" w:hAnsi="Times New Roman" w:cs="Times New Roman"/>
          <w:color w:val="000000"/>
          <w:sz w:val="28"/>
          <w:szCs w:val="28"/>
          <w:lang w:val="pt-BR"/>
        </w:rPr>
        <w:t xml:space="preserve">- </w:t>
      </w:r>
      <w:r w:rsidR="006157A4">
        <w:rPr>
          <w:rFonts w:ascii="Times New Roman" w:eastAsia="Times New Roman" w:hAnsi="Times New Roman" w:cs="Times New Roman"/>
          <w:color w:val="000000"/>
          <w:sz w:val="28"/>
          <w:szCs w:val="28"/>
          <w:lang w:val="pt-BR"/>
        </w:rPr>
        <w:t xml:space="preserve"> </w:t>
      </w:r>
      <w:r w:rsidRPr="002A67BA">
        <w:rPr>
          <w:rFonts w:ascii="Times New Roman" w:eastAsia="Times New Roman" w:hAnsi="Times New Roman" w:cs="Times New Roman"/>
          <w:color w:val="000000"/>
          <w:sz w:val="28"/>
          <w:szCs w:val="28"/>
          <w:lang w:val="pt-BR"/>
        </w:rPr>
        <w:t>Xây dựng </w:t>
      </w:r>
      <w:r w:rsidRPr="002A67BA">
        <w:rPr>
          <w:rFonts w:ascii="Times New Roman" w:eastAsia="Times New Roman" w:hAnsi="Times New Roman" w:cs="Times New Roman"/>
          <w:color w:val="000000"/>
          <w:sz w:val="28"/>
          <w:lang w:val="pt-BR"/>
        </w:rPr>
        <w:t> </w:t>
      </w:r>
      <w:r w:rsidRPr="002A67BA">
        <w:rPr>
          <w:rFonts w:ascii="Times New Roman" w:eastAsia="Times New Roman" w:hAnsi="Times New Roman" w:cs="Times New Roman"/>
          <w:color w:val="000000"/>
          <w:sz w:val="28"/>
          <w:szCs w:val="28"/>
          <w:lang w:val="pt-BR"/>
        </w:rPr>
        <w:t>mối quan hệ </w:t>
      </w:r>
      <w:r w:rsidRPr="002A67BA">
        <w:rPr>
          <w:rFonts w:ascii="Times New Roman" w:eastAsia="Times New Roman" w:hAnsi="Times New Roman" w:cs="Times New Roman"/>
          <w:color w:val="000000"/>
          <w:sz w:val="28"/>
          <w:lang w:val="pt-BR"/>
        </w:rPr>
        <w:t> </w:t>
      </w:r>
      <w:r w:rsidRPr="002A67BA">
        <w:rPr>
          <w:rFonts w:ascii="Times New Roman" w:eastAsia="Times New Roman" w:hAnsi="Times New Roman" w:cs="Times New Roman"/>
          <w:color w:val="000000"/>
          <w:sz w:val="28"/>
          <w:szCs w:val="28"/>
          <w:lang w:val="pt-BR"/>
        </w:rPr>
        <w:t>giữa nhà trường và sinh viên, đặc biệt tăng cường hiệu quả website của </w:t>
      </w:r>
      <w:r w:rsidRPr="002A67BA">
        <w:rPr>
          <w:rFonts w:ascii="Times New Roman" w:eastAsia="Times New Roman" w:hAnsi="Times New Roman" w:cs="Times New Roman"/>
          <w:color w:val="000000"/>
          <w:sz w:val="28"/>
          <w:lang w:val="pt-BR"/>
        </w:rPr>
        <w:t> </w:t>
      </w:r>
      <w:r w:rsidRPr="002A67BA">
        <w:rPr>
          <w:rFonts w:ascii="Times New Roman" w:eastAsia="Times New Roman" w:hAnsi="Times New Roman" w:cs="Times New Roman"/>
          <w:color w:val="000000"/>
          <w:sz w:val="28"/>
          <w:szCs w:val="28"/>
          <w:lang w:val="pt-BR"/>
        </w:rPr>
        <w:t>Nhà trường. Bổ sung </w:t>
      </w:r>
      <w:r w:rsidRPr="002A67BA">
        <w:rPr>
          <w:rFonts w:ascii="Times New Roman" w:eastAsia="Times New Roman" w:hAnsi="Times New Roman" w:cs="Times New Roman"/>
          <w:color w:val="000000"/>
          <w:sz w:val="28"/>
          <w:lang w:val="pt-BR"/>
        </w:rPr>
        <w:t> </w:t>
      </w:r>
      <w:r w:rsidRPr="002A67BA">
        <w:rPr>
          <w:rFonts w:ascii="Times New Roman" w:eastAsia="Times New Roman" w:hAnsi="Times New Roman" w:cs="Times New Roman"/>
          <w:color w:val="000000"/>
          <w:sz w:val="28"/>
          <w:szCs w:val="28"/>
          <w:lang w:val="pt-BR"/>
        </w:rPr>
        <w:t>chuyên mục Nhà trường và Gia đình vào website để phụ huynh có thể biết được tình hình học tập và rèn luyện của sinh viên tại trường.</w:t>
      </w:r>
    </w:p>
    <w:p w:rsidR="00E14681" w:rsidRPr="007D023C" w:rsidRDefault="007D023C" w:rsidP="006157A4">
      <w:pPr>
        <w:pStyle w:val="ListParagraph"/>
        <w:numPr>
          <w:ilvl w:val="0"/>
          <w:numId w:val="9"/>
        </w:numPr>
        <w:ind w:left="567" w:hanging="283"/>
        <w:jc w:val="both"/>
        <w:rPr>
          <w:rFonts w:ascii="Times New Roman" w:hAnsi="Times New Roman"/>
          <w:color w:val="000000"/>
          <w:lang w:val="vi-VN"/>
        </w:rPr>
      </w:pPr>
      <w:r>
        <w:rPr>
          <w:rFonts w:ascii="Times New Roman" w:hAnsi="Times New Roman"/>
          <w:b/>
          <w:bCs/>
          <w:i/>
          <w:iCs/>
          <w:color w:val="000000"/>
          <w:sz w:val="26"/>
          <w:szCs w:val="26"/>
          <w:lang w:val="pt-BR"/>
        </w:rPr>
        <w:lastRenderedPageBreak/>
        <w:t> </w:t>
      </w:r>
      <w:r w:rsidR="00E14681" w:rsidRPr="002A67BA">
        <w:rPr>
          <w:rFonts w:ascii="Times New Roman" w:hAnsi="Times New Roman"/>
          <w:b/>
          <w:bCs/>
          <w:i/>
          <w:iCs/>
          <w:color w:val="000000"/>
          <w:sz w:val="28"/>
          <w:szCs w:val="28"/>
          <w:lang w:val="pt-BR"/>
        </w:rPr>
        <w:t>Công tác thanh tra, kiểm tra</w:t>
      </w:r>
    </w:p>
    <w:p w:rsidR="00E14681" w:rsidRPr="002A67BA" w:rsidRDefault="00E14681" w:rsidP="00E14681">
      <w:pPr>
        <w:spacing w:after="0" w:line="240" w:lineRule="auto"/>
        <w:jc w:val="both"/>
        <w:rPr>
          <w:rFonts w:ascii="Times New Roman" w:eastAsia="Times New Roman" w:hAnsi="Times New Roman" w:cs="Times New Roman"/>
          <w:color w:val="000000"/>
          <w:sz w:val="24"/>
          <w:szCs w:val="24"/>
        </w:rPr>
      </w:pPr>
      <w:r w:rsidRPr="002A67BA">
        <w:rPr>
          <w:rFonts w:ascii="Times New Roman" w:eastAsia="Times New Roman" w:hAnsi="Times New Roman" w:cs="Times New Roman"/>
          <w:b/>
          <w:bCs/>
          <w:color w:val="000000"/>
          <w:sz w:val="28"/>
          <w:szCs w:val="28"/>
          <w:lang w:val="pt-BR"/>
        </w:rPr>
        <w:t>         </w:t>
      </w:r>
      <w:r w:rsidRPr="002A67BA">
        <w:rPr>
          <w:rFonts w:ascii="Times New Roman" w:eastAsia="Times New Roman" w:hAnsi="Times New Roman" w:cs="Times New Roman"/>
          <w:b/>
          <w:bCs/>
          <w:color w:val="000000"/>
          <w:sz w:val="28"/>
          <w:lang w:val="pt-BR"/>
        </w:rPr>
        <w:t> </w:t>
      </w:r>
      <w:r w:rsidRPr="002A67BA">
        <w:rPr>
          <w:rFonts w:ascii="Times New Roman" w:eastAsia="Times New Roman" w:hAnsi="Times New Roman" w:cs="Times New Roman"/>
          <w:color w:val="000000"/>
          <w:sz w:val="28"/>
          <w:szCs w:val="28"/>
          <w:lang w:val="pt-BR"/>
        </w:rPr>
        <w:t>Tăng cường công tác kiểm tra chuyên môn đến từng hoạt động của mỗi khoa, bộ môn và giảng viên trong việc thực hiện học chế tín chỉ</w:t>
      </w:r>
      <w:r w:rsidR="006157A4">
        <w:rPr>
          <w:rFonts w:ascii="Times New Roman" w:eastAsia="Times New Roman" w:hAnsi="Times New Roman" w:cs="Times New Roman"/>
          <w:color w:val="000000"/>
          <w:sz w:val="28"/>
          <w:szCs w:val="28"/>
          <w:lang w:val="pt-BR"/>
        </w:rPr>
        <w:t>.</w:t>
      </w:r>
      <w:r w:rsidRPr="002A67BA">
        <w:rPr>
          <w:rFonts w:ascii="Times New Roman" w:eastAsia="Times New Roman" w:hAnsi="Times New Roman" w:cs="Times New Roman"/>
          <w:color w:val="000000"/>
          <w:sz w:val="28"/>
          <w:szCs w:val="28"/>
          <w:lang w:val="pt-BR"/>
        </w:rPr>
        <w:t xml:space="preserve"> Đặc biệt chú ý khâu kiểm tra, đánh giá thường xuyên, đánh giá quá trình, hướng dẫn sinh viên tự học.</w:t>
      </w:r>
    </w:p>
    <w:p w:rsidR="00E14681" w:rsidRDefault="00E14681" w:rsidP="00847CA1">
      <w:pPr>
        <w:pStyle w:val="NormalWeb"/>
        <w:spacing w:before="0" w:after="0"/>
        <w:jc w:val="both"/>
        <w:rPr>
          <w:color w:val="000000"/>
          <w:sz w:val="28"/>
          <w:szCs w:val="28"/>
        </w:rPr>
      </w:pPr>
    </w:p>
    <w:p w:rsidR="00847CA1" w:rsidRPr="006157A4" w:rsidRDefault="00847CA1" w:rsidP="00847CA1">
      <w:pPr>
        <w:pStyle w:val="NormalWeb"/>
        <w:spacing w:before="0" w:after="0"/>
        <w:ind w:firstLine="360"/>
        <w:jc w:val="both"/>
        <w:rPr>
          <w:color w:val="000000"/>
          <w:sz w:val="32"/>
          <w:szCs w:val="32"/>
        </w:rPr>
      </w:pPr>
      <w:r w:rsidRPr="006157A4">
        <w:rPr>
          <w:b/>
          <w:bCs/>
          <w:color w:val="000000"/>
          <w:sz w:val="32"/>
          <w:szCs w:val="32"/>
        </w:rPr>
        <w:t>Kết luận</w:t>
      </w:r>
      <w:r w:rsidRPr="006157A4">
        <w:rPr>
          <w:color w:val="000000"/>
          <w:sz w:val="32"/>
          <w:szCs w:val="32"/>
        </w:rPr>
        <w:t xml:space="preserve"> </w:t>
      </w:r>
    </w:p>
    <w:p w:rsidR="00847CA1" w:rsidRDefault="00847CA1" w:rsidP="00847CA1">
      <w:pPr>
        <w:pStyle w:val="NormalWeb"/>
        <w:spacing w:before="0" w:after="0"/>
        <w:jc w:val="both"/>
        <w:rPr>
          <w:color w:val="000000"/>
          <w:sz w:val="28"/>
          <w:szCs w:val="28"/>
        </w:rPr>
      </w:pPr>
      <w:r>
        <w:rPr>
          <w:color w:val="000000"/>
          <w:sz w:val="28"/>
          <w:szCs w:val="28"/>
        </w:rPr>
        <w:t xml:space="preserve">  </w:t>
      </w:r>
    </w:p>
    <w:p w:rsidR="00847CA1" w:rsidRDefault="00847CA1" w:rsidP="00847CA1">
      <w:pPr>
        <w:pStyle w:val="NormalWeb"/>
        <w:spacing w:before="0" w:after="0"/>
        <w:ind w:firstLine="360"/>
        <w:jc w:val="both"/>
        <w:rPr>
          <w:color w:val="000000"/>
          <w:sz w:val="28"/>
          <w:szCs w:val="28"/>
        </w:rPr>
      </w:pPr>
      <w:r>
        <w:rPr>
          <w:color w:val="000000"/>
          <w:sz w:val="28"/>
          <w:szCs w:val="28"/>
        </w:rPr>
        <w:t xml:space="preserve">Thế giới ngày nay luôn khuyến khích các hệ thống mở, nhiều lựa chọn và thiên về hướng có lợi cho người học. Hệ thống đào tạo theo tín chỉ có đủ các tiêu chí đó và có rất nhiều ưu điểm mà chúng ta cần phải khai thác và sử dụng. Với những tổng hợp và phân tích trên, có thể thấy rằng việc chúng ta còn quá chậm trong tiến trình tiến đến việc hoà nhập về chuyên môn, chương trình học, và như thế là hoà nhập cả về kiến thức và kỹ năng. Điều đó thể hiện sự nghiên cứu của chúng ta về nhu cầu của sinh viên cũng như của xã hội vẫn còn hạn chế. Một điều cần thiết mà trước mắt chúng ta cần phải thực hiện là phải có các hội đồng liên trường để thống nhất nội dung chương trình cho từng môn học hoặc các hiệp hội chuyên môn đưa ra các chuẩn mực chung cho từng ngành học như các nước đã phát triển. Các trường Việt Nam, nếu muốn phát triển cùng với các trường bạn trong khu vực và quốc tế, có thể rút ra các bài học kinh nghiệm từ các nước và trong cả chính hệ thống của chúng ta. </w:t>
      </w:r>
    </w:p>
    <w:p w:rsidR="00847CA1" w:rsidRPr="002A67BA" w:rsidRDefault="00847CA1" w:rsidP="00847CA1">
      <w:pPr>
        <w:spacing w:before="100" w:beforeAutospacing="1" w:after="100" w:afterAutospacing="1" w:line="240" w:lineRule="auto"/>
        <w:rPr>
          <w:rFonts w:ascii="Times New Roman" w:eastAsia="Times New Roman" w:hAnsi="Times New Roman" w:cs="Times New Roman"/>
          <w:color w:val="000000"/>
          <w:sz w:val="27"/>
          <w:szCs w:val="27"/>
        </w:rPr>
      </w:pPr>
      <w:r w:rsidRPr="002A67BA">
        <w:rPr>
          <w:rFonts w:ascii="Times New Roman" w:eastAsia="Times New Roman" w:hAnsi="Times New Roman" w:cs="Times New Roman"/>
          <w:b/>
          <w:bCs/>
          <w:color w:val="000000"/>
          <w:sz w:val="27"/>
          <w:szCs w:val="27"/>
        </w:rPr>
        <w:t> </w:t>
      </w:r>
    </w:p>
    <w:sectPr w:rsidR="00847CA1" w:rsidRPr="002A67BA" w:rsidSect="00DE65E0">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NI-Times">
    <w:panose1 w:val="00000000000000000000"/>
    <w:charset w:val="00"/>
    <w:family w:val="auto"/>
    <w:pitch w:val="variable"/>
    <w:sig w:usb0="00000007" w:usb1="00000000" w:usb2="00000000" w:usb3="00000000" w:csb0="00000013" w:csb1="00000000"/>
  </w:font>
  <w:font w:name="Algerian">
    <w:panose1 w:val="04020705040A02060702"/>
    <w:charset w:val="00"/>
    <w:family w:val="decorativ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D45CD5"/>
    <w:multiLevelType w:val="multilevel"/>
    <w:tmpl w:val="559A67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6323384"/>
    <w:multiLevelType w:val="hybridMultilevel"/>
    <w:tmpl w:val="30CC76B0"/>
    <w:lvl w:ilvl="0" w:tplc="04090009">
      <w:start w:val="1"/>
      <w:numFmt w:val="bullet"/>
      <w:lvlText w:val=""/>
      <w:lvlJc w:val="left"/>
      <w:pPr>
        <w:ind w:left="1020" w:hanging="360"/>
      </w:pPr>
      <w:rPr>
        <w:rFonts w:ascii="Wingdings" w:hAnsi="Wingdings" w:hint="default"/>
      </w:rPr>
    </w:lvl>
    <w:lvl w:ilvl="1" w:tplc="04090003" w:tentative="1">
      <w:start w:val="1"/>
      <w:numFmt w:val="bullet"/>
      <w:lvlText w:val="o"/>
      <w:lvlJc w:val="left"/>
      <w:pPr>
        <w:ind w:left="1740" w:hanging="360"/>
      </w:pPr>
      <w:rPr>
        <w:rFonts w:ascii="Courier New" w:hAnsi="Courier New" w:cs="Courier New" w:hint="default"/>
      </w:rPr>
    </w:lvl>
    <w:lvl w:ilvl="2" w:tplc="04090005" w:tentative="1">
      <w:start w:val="1"/>
      <w:numFmt w:val="bullet"/>
      <w:lvlText w:val=""/>
      <w:lvlJc w:val="left"/>
      <w:pPr>
        <w:ind w:left="2460" w:hanging="360"/>
      </w:pPr>
      <w:rPr>
        <w:rFonts w:ascii="Wingdings" w:hAnsi="Wingdings" w:hint="default"/>
      </w:rPr>
    </w:lvl>
    <w:lvl w:ilvl="3" w:tplc="04090001" w:tentative="1">
      <w:start w:val="1"/>
      <w:numFmt w:val="bullet"/>
      <w:lvlText w:val=""/>
      <w:lvlJc w:val="left"/>
      <w:pPr>
        <w:ind w:left="3180" w:hanging="360"/>
      </w:pPr>
      <w:rPr>
        <w:rFonts w:ascii="Symbol" w:hAnsi="Symbol" w:hint="default"/>
      </w:rPr>
    </w:lvl>
    <w:lvl w:ilvl="4" w:tplc="04090003" w:tentative="1">
      <w:start w:val="1"/>
      <w:numFmt w:val="bullet"/>
      <w:lvlText w:val="o"/>
      <w:lvlJc w:val="left"/>
      <w:pPr>
        <w:ind w:left="3900" w:hanging="360"/>
      </w:pPr>
      <w:rPr>
        <w:rFonts w:ascii="Courier New" w:hAnsi="Courier New" w:cs="Courier New" w:hint="default"/>
      </w:rPr>
    </w:lvl>
    <w:lvl w:ilvl="5" w:tplc="04090005" w:tentative="1">
      <w:start w:val="1"/>
      <w:numFmt w:val="bullet"/>
      <w:lvlText w:val=""/>
      <w:lvlJc w:val="left"/>
      <w:pPr>
        <w:ind w:left="4620" w:hanging="360"/>
      </w:pPr>
      <w:rPr>
        <w:rFonts w:ascii="Wingdings" w:hAnsi="Wingdings" w:hint="default"/>
      </w:rPr>
    </w:lvl>
    <w:lvl w:ilvl="6" w:tplc="04090001" w:tentative="1">
      <w:start w:val="1"/>
      <w:numFmt w:val="bullet"/>
      <w:lvlText w:val=""/>
      <w:lvlJc w:val="left"/>
      <w:pPr>
        <w:ind w:left="5340" w:hanging="360"/>
      </w:pPr>
      <w:rPr>
        <w:rFonts w:ascii="Symbol" w:hAnsi="Symbol" w:hint="default"/>
      </w:rPr>
    </w:lvl>
    <w:lvl w:ilvl="7" w:tplc="04090003" w:tentative="1">
      <w:start w:val="1"/>
      <w:numFmt w:val="bullet"/>
      <w:lvlText w:val="o"/>
      <w:lvlJc w:val="left"/>
      <w:pPr>
        <w:ind w:left="6060" w:hanging="360"/>
      </w:pPr>
      <w:rPr>
        <w:rFonts w:ascii="Courier New" w:hAnsi="Courier New" w:cs="Courier New" w:hint="default"/>
      </w:rPr>
    </w:lvl>
    <w:lvl w:ilvl="8" w:tplc="04090005" w:tentative="1">
      <w:start w:val="1"/>
      <w:numFmt w:val="bullet"/>
      <w:lvlText w:val=""/>
      <w:lvlJc w:val="left"/>
      <w:pPr>
        <w:ind w:left="6780" w:hanging="360"/>
      </w:pPr>
      <w:rPr>
        <w:rFonts w:ascii="Wingdings" w:hAnsi="Wingdings" w:hint="default"/>
      </w:rPr>
    </w:lvl>
  </w:abstractNum>
  <w:abstractNum w:abstractNumId="2">
    <w:nsid w:val="2388624B"/>
    <w:multiLevelType w:val="multilevel"/>
    <w:tmpl w:val="37D40D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5F73EA8"/>
    <w:multiLevelType w:val="hybridMultilevel"/>
    <w:tmpl w:val="61D0CFB4"/>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263611E3"/>
    <w:multiLevelType w:val="multilevel"/>
    <w:tmpl w:val="AE80E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00D258F"/>
    <w:multiLevelType w:val="hybridMultilevel"/>
    <w:tmpl w:val="7BC842F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5665A45"/>
    <w:multiLevelType w:val="multilevel"/>
    <w:tmpl w:val="9198E7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92F5C87"/>
    <w:multiLevelType w:val="multilevel"/>
    <w:tmpl w:val="E182E9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59206DAF"/>
    <w:multiLevelType w:val="hybridMultilevel"/>
    <w:tmpl w:val="F61AD746"/>
    <w:lvl w:ilvl="0" w:tplc="2E584956">
      <w:numFmt w:val="bullet"/>
      <w:lvlText w:val="-"/>
      <w:lvlJc w:val="left"/>
      <w:pPr>
        <w:ind w:left="660" w:hanging="360"/>
      </w:pPr>
      <w:rPr>
        <w:rFonts w:ascii="Times New Roman" w:eastAsia="Times New Roman" w:hAnsi="Times New Roman" w:cs="Times New Roman" w:hint="default"/>
        <w:b/>
        <w:i/>
        <w:sz w:val="28"/>
      </w:rPr>
    </w:lvl>
    <w:lvl w:ilvl="1" w:tplc="04090003" w:tentative="1">
      <w:start w:val="1"/>
      <w:numFmt w:val="bullet"/>
      <w:lvlText w:val="o"/>
      <w:lvlJc w:val="left"/>
      <w:pPr>
        <w:ind w:left="1380" w:hanging="360"/>
      </w:pPr>
      <w:rPr>
        <w:rFonts w:ascii="Courier New" w:hAnsi="Courier New" w:cs="Courier New" w:hint="default"/>
      </w:rPr>
    </w:lvl>
    <w:lvl w:ilvl="2" w:tplc="04090005" w:tentative="1">
      <w:start w:val="1"/>
      <w:numFmt w:val="bullet"/>
      <w:lvlText w:val=""/>
      <w:lvlJc w:val="left"/>
      <w:pPr>
        <w:ind w:left="2100" w:hanging="360"/>
      </w:pPr>
      <w:rPr>
        <w:rFonts w:ascii="Wingdings" w:hAnsi="Wingdings" w:hint="default"/>
      </w:rPr>
    </w:lvl>
    <w:lvl w:ilvl="3" w:tplc="04090001" w:tentative="1">
      <w:start w:val="1"/>
      <w:numFmt w:val="bullet"/>
      <w:lvlText w:val=""/>
      <w:lvlJc w:val="left"/>
      <w:pPr>
        <w:ind w:left="2820" w:hanging="360"/>
      </w:pPr>
      <w:rPr>
        <w:rFonts w:ascii="Symbol" w:hAnsi="Symbol" w:hint="default"/>
      </w:rPr>
    </w:lvl>
    <w:lvl w:ilvl="4" w:tplc="04090003" w:tentative="1">
      <w:start w:val="1"/>
      <w:numFmt w:val="bullet"/>
      <w:lvlText w:val="o"/>
      <w:lvlJc w:val="left"/>
      <w:pPr>
        <w:ind w:left="3540" w:hanging="360"/>
      </w:pPr>
      <w:rPr>
        <w:rFonts w:ascii="Courier New" w:hAnsi="Courier New" w:cs="Courier New" w:hint="default"/>
      </w:rPr>
    </w:lvl>
    <w:lvl w:ilvl="5" w:tplc="04090005" w:tentative="1">
      <w:start w:val="1"/>
      <w:numFmt w:val="bullet"/>
      <w:lvlText w:val=""/>
      <w:lvlJc w:val="left"/>
      <w:pPr>
        <w:ind w:left="4260" w:hanging="360"/>
      </w:pPr>
      <w:rPr>
        <w:rFonts w:ascii="Wingdings" w:hAnsi="Wingdings" w:hint="default"/>
      </w:rPr>
    </w:lvl>
    <w:lvl w:ilvl="6" w:tplc="04090001" w:tentative="1">
      <w:start w:val="1"/>
      <w:numFmt w:val="bullet"/>
      <w:lvlText w:val=""/>
      <w:lvlJc w:val="left"/>
      <w:pPr>
        <w:ind w:left="4980" w:hanging="360"/>
      </w:pPr>
      <w:rPr>
        <w:rFonts w:ascii="Symbol" w:hAnsi="Symbol" w:hint="default"/>
      </w:rPr>
    </w:lvl>
    <w:lvl w:ilvl="7" w:tplc="04090003" w:tentative="1">
      <w:start w:val="1"/>
      <w:numFmt w:val="bullet"/>
      <w:lvlText w:val="o"/>
      <w:lvlJc w:val="left"/>
      <w:pPr>
        <w:ind w:left="5700" w:hanging="360"/>
      </w:pPr>
      <w:rPr>
        <w:rFonts w:ascii="Courier New" w:hAnsi="Courier New" w:cs="Courier New" w:hint="default"/>
      </w:rPr>
    </w:lvl>
    <w:lvl w:ilvl="8" w:tplc="04090005" w:tentative="1">
      <w:start w:val="1"/>
      <w:numFmt w:val="bullet"/>
      <w:lvlText w:val=""/>
      <w:lvlJc w:val="left"/>
      <w:pPr>
        <w:ind w:left="6420" w:hanging="360"/>
      </w:pPr>
      <w:rPr>
        <w:rFonts w:ascii="Wingdings" w:hAnsi="Wingdings" w:hint="default"/>
      </w:rPr>
    </w:lvl>
  </w:abstractNum>
  <w:abstractNum w:abstractNumId="9">
    <w:nsid w:val="5D50026F"/>
    <w:multiLevelType w:val="multilevel"/>
    <w:tmpl w:val="16FC0F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76D514A4"/>
    <w:multiLevelType w:val="multilevel"/>
    <w:tmpl w:val="2D9C1B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0"/>
  </w:num>
  <w:num w:numId="2">
    <w:abstractNumId w:val="2"/>
  </w:num>
  <w:num w:numId="3">
    <w:abstractNumId w:val="7"/>
  </w:num>
  <w:num w:numId="4">
    <w:abstractNumId w:val="0"/>
  </w:num>
  <w:num w:numId="5">
    <w:abstractNumId w:val="6"/>
  </w:num>
  <w:num w:numId="6">
    <w:abstractNumId w:val="4"/>
  </w:num>
  <w:num w:numId="7">
    <w:abstractNumId w:val="9"/>
  </w:num>
  <w:num w:numId="8">
    <w:abstractNumId w:val="5"/>
  </w:num>
  <w:num w:numId="9">
    <w:abstractNumId w:val="1"/>
  </w:num>
  <w:num w:numId="10">
    <w:abstractNumId w:val="8"/>
  </w:num>
  <w:num w:numId="11">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874584"/>
    <w:rsid w:val="005B6DD8"/>
    <w:rsid w:val="005E4EA8"/>
    <w:rsid w:val="006157A4"/>
    <w:rsid w:val="007D023C"/>
    <w:rsid w:val="007F686C"/>
    <w:rsid w:val="00847CA1"/>
    <w:rsid w:val="008723CE"/>
    <w:rsid w:val="00874584"/>
    <w:rsid w:val="00C67825"/>
    <w:rsid w:val="00DE65E0"/>
    <w:rsid w:val="00E14681"/>
    <w:rsid w:val="00E37ED1"/>
    <w:rsid w:val="00EC4CCA"/>
    <w:rsid w:val="00ED379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E65E0"/>
  </w:style>
  <w:style w:type="paragraph" w:styleId="Heading2">
    <w:name w:val="heading 2"/>
    <w:basedOn w:val="Normal"/>
    <w:link w:val="Heading2Char"/>
    <w:uiPriority w:val="9"/>
    <w:qFormat/>
    <w:rsid w:val="00847CA1"/>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47CA1"/>
    <w:pPr>
      <w:spacing w:before="150" w:after="225" w:line="240" w:lineRule="auto"/>
    </w:pPr>
    <w:rPr>
      <w:rFonts w:ascii="Times New Roman" w:eastAsia="Times New Roman" w:hAnsi="Times New Roman" w:cs="Times New Roman"/>
      <w:sz w:val="24"/>
      <w:szCs w:val="24"/>
      <w:lang w:val="vi-VN" w:eastAsia="vi-VN"/>
    </w:rPr>
  </w:style>
  <w:style w:type="character" w:customStyle="1" w:styleId="Heading2Char">
    <w:name w:val="Heading 2 Char"/>
    <w:basedOn w:val="DefaultParagraphFont"/>
    <w:link w:val="Heading2"/>
    <w:uiPriority w:val="9"/>
    <w:rsid w:val="00847CA1"/>
    <w:rPr>
      <w:rFonts w:ascii="Times New Roman" w:eastAsia="Times New Roman" w:hAnsi="Times New Roman" w:cs="Times New Roman"/>
      <w:b/>
      <w:bCs/>
      <w:sz w:val="36"/>
      <w:szCs w:val="36"/>
    </w:rPr>
  </w:style>
  <w:style w:type="character" w:customStyle="1" w:styleId="apple-converted-space">
    <w:name w:val="apple-converted-space"/>
    <w:basedOn w:val="DefaultParagraphFont"/>
    <w:rsid w:val="00847CA1"/>
  </w:style>
  <w:style w:type="paragraph" w:styleId="z-TopofForm">
    <w:name w:val="HTML Top of Form"/>
    <w:basedOn w:val="Normal"/>
    <w:next w:val="Normal"/>
    <w:link w:val="z-TopofFormChar"/>
    <w:hidden/>
    <w:uiPriority w:val="99"/>
    <w:semiHidden/>
    <w:unhideWhenUsed/>
    <w:rsid w:val="00847CA1"/>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847CA1"/>
    <w:rPr>
      <w:rFonts w:ascii="Arial" w:eastAsia="Times New Roman" w:hAnsi="Arial" w:cs="Arial"/>
      <w:vanish/>
      <w:sz w:val="16"/>
      <w:szCs w:val="16"/>
    </w:rPr>
  </w:style>
  <w:style w:type="character" w:styleId="Hyperlink">
    <w:name w:val="Hyperlink"/>
    <w:basedOn w:val="DefaultParagraphFont"/>
    <w:uiPriority w:val="99"/>
    <w:semiHidden/>
    <w:unhideWhenUsed/>
    <w:rsid w:val="00847CA1"/>
    <w:rPr>
      <w:color w:val="0000FF"/>
      <w:u w:val="single"/>
    </w:rPr>
  </w:style>
  <w:style w:type="paragraph" w:styleId="z-BottomofForm">
    <w:name w:val="HTML Bottom of Form"/>
    <w:basedOn w:val="Normal"/>
    <w:next w:val="Normal"/>
    <w:link w:val="z-BottomofFormChar"/>
    <w:hidden/>
    <w:uiPriority w:val="99"/>
    <w:semiHidden/>
    <w:unhideWhenUsed/>
    <w:rsid w:val="00847CA1"/>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847CA1"/>
    <w:rPr>
      <w:rFonts w:ascii="Arial" w:eastAsia="Times New Roman" w:hAnsi="Arial" w:cs="Arial"/>
      <w:vanish/>
      <w:sz w:val="16"/>
      <w:szCs w:val="16"/>
    </w:rPr>
  </w:style>
  <w:style w:type="character" w:customStyle="1" w:styleId="newstitle">
    <w:name w:val="news_title"/>
    <w:basedOn w:val="DefaultParagraphFont"/>
    <w:rsid w:val="00847CA1"/>
  </w:style>
  <w:style w:type="character" w:customStyle="1" w:styleId="ngayxem">
    <w:name w:val="ngayxem"/>
    <w:basedOn w:val="DefaultParagraphFont"/>
    <w:rsid w:val="00847CA1"/>
  </w:style>
  <w:style w:type="character" w:styleId="Strong">
    <w:name w:val="Strong"/>
    <w:basedOn w:val="DefaultParagraphFont"/>
    <w:uiPriority w:val="22"/>
    <w:qFormat/>
    <w:rsid w:val="00847CA1"/>
    <w:rPr>
      <w:b/>
      <w:bCs/>
    </w:rPr>
  </w:style>
  <w:style w:type="paragraph" w:styleId="BalloonText">
    <w:name w:val="Balloon Text"/>
    <w:basedOn w:val="Normal"/>
    <w:link w:val="BalloonTextChar"/>
    <w:uiPriority w:val="99"/>
    <w:semiHidden/>
    <w:unhideWhenUsed/>
    <w:rsid w:val="00847CA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47CA1"/>
    <w:rPr>
      <w:rFonts w:ascii="Tahoma" w:hAnsi="Tahoma" w:cs="Tahoma"/>
      <w:sz w:val="16"/>
      <w:szCs w:val="16"/>
    </w:rPr>
  </w:style>
  <w:style w:type="paragraph" w:styleId="ListParagraph">
    <w:name w:val="List Paragraph"/>
    <w:basedOn w:val="Normal"/>
    <w:uiPriority w:val="34"/>
    <w:qFormat/>
    <w:rsid w:val="00847CA1"/>
    <w:pPr>
      <w:spacing w:after="0" w:line="240" w:lineRule="auto"/>
      <w:ind w:left="720"/>
      <w:contextualSpacing/>
    </w:pPr>
    <w:rPr>
      <w:rFonts w:ascii="VNI-Times" w:eastAsia="Times New Roman" w:hAnsi="VNI-Times" w:cs="Times New Roman"/>
      <w:sz w:val="24"/>
      <w:szCs w:val="24"/>
    </w:rPr>
  </w:style>
</w:styles>
</file>

<file path=word/webSettings.xml><?xml version="1.0" encoding="utf-8"?>
<w:webSettings xmlns:r="http://schemas.openxmlformats.org/officeDocument/2006/relationships" xmlns:w="http://schemas.openxmlformats.org/wordprocessingml/2006/main">
  <w:divs>
    <w:div w:id="10195478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154</TotalTime>
  <Pages>6</Pages>
  <Words>2064</Words>
  <Characters>11768</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13805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8</cp:revision>
  <dcterms:created xsi:type="dcterms:W3CDTF">2015-01-18T02:01:00Z</dcterms:created>
  <dcterms:modified xsi:type="dcterms:W3CDTF">2015-01-20T14:33:00Z</dcterms:modified>
</cp:coreProperties>
</file>